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FC7FFD" w14:textId="2A7EB548" w:rsidR="005460F8" w:rsidRPr="00792DAA" w:rsidRDefault="005460F8" w:rsidP="005460F8">
      <w:pPr>
        <w:spacing w:line="240" w:lineRule="atLeast"/>
        <w:ind w:left="426" w:hanging="426"/>
        <w:jc w:val="center"/>
        <w:rPr>
          <w:rFonts w:ascii="Century Gothic" w:hAnsi="Century Gothic"/>
          <w:b/>
          <w:sz w:val="36"/>
          <w:szCs w:val="36"/>
          <w:u w:val="single"/>
        </w:rPr>
      </w:pPr>
      <w:r w:rsidRPr="00792DAA">
        <w:rPr>
          <w:rFonts w:ascii="Century Gothic" w:hAnsi="Century Gothic"/>
          <w:b/>
          <w:sz w:val="36"/>
          <w:szCs w:val="36"/>
          <w:u w:val="single"/>
        </w:rPr>
        <w:t>MEMORIA DESCRIPTIVA DE ARQUITECTURA</w:t>
      </w:r>
    </w:p>
    <w:p w14:paraId="6535C90E" w14:textId="77777777" w:rsidR="005460F8" w:rsidRPr="00792DAA" w:rsidRDefault="005460F8" w:rsidP="005460F8">
      <w:pPr>
        <w:spacing w:line="240" w:lineRule="atLeast"/>
        <w:ind w:left="426" w:hanging="426"/>
        <w:jc w:val="center"/>
        <w:rPr>
          <w:rFonts w:ascii="Century Gothic" w:hAnsi="Century Gothic"/>
          <w:b/>
          <w:sz w:val="20"/>
          <w:szCs w:val="20"/>
          <w:u w:val="single"/>
        </w:rPr>
      </w:pPr>
    </w:p>
    <w:p w14:paraId="452BE04A" w14:textId="6E1031F9" w:rsidR="00E91949" w:rsidRPr="00792DAA" w:rsidRDefault="00F278F3" w:rsidP="003606E6">
      <w:pPr>
        <w:pStyle w:val="Prrafodelista"/>
        <w:numPr>
          <w:ilvl w:val="0"/>
          <w:numId w:val="4"/>
        </w:numPr>
        <w:spacing w:line="240" w:lineRule="atLeast"/>
        <w:ind w:left="426" w:hanging="426"/>
        <w:jc w:val="both"/>
        <w:rPr>
          <w:rFonts w:ascii="Century Gothic" w:hAnsi="Century Gothic"/>
          <w:b/>
          <w:sz w:val="20"/>
          <w:szCs w:val="20"/>
        </w:rPr>
      </w:pPr>
      <w:r w:rsidRPr="00792DAA">
        <w:rPr>
          <w:rFonts w:ascii="Century Gothic" w:hAnsi="Century Gothic"/>
          <w:b/>
          <w:sz w:val="20"/>
          <w:szCs w:val="20"/>
        </w:rPr>
        <w:t>GENERALIDADES:</w:t>
      </w:r>
    </w:p>
    <w:p w14:paraId="6BBCBB4F" w14:textId="48840162" w:rsidR="00F278F3" w:rsidRPr="00792DAA" w:rsidRDefault="00F278F3" w:rsidP="003606E6">
      <w:pPr>
        <w:spacing w:line="240" w:lineRule="atLeast"/>
        <w:ind w:left="360"/>
        <w:contextualSpacing/>
        <w:jc w:val="both"/>
        <w:rPr>
          <w:rFonts w:ascii="Century Gothic" w:hAnsi="Century Gothic"/>
          <w:b/>
          <w:sz w:val="20"/>
          <w:szCs w:val="20"/>
        </w:rPr>
      </w:pPr>
      <w:r w:rsidRPr="00792DAA">
        <w:rPr>
          <w:rFonts w:ascii="Century Gothic" w:hAnsi="Century Gothic" w:cs="Arial"/>
          <w:b/>
          <w:sz w:val="20"/>
          <w:szCs w:val="20"/>
        </w:rPr>
        <w:t>N</w:t>
      </w:r>
      <w:r w:rsidR="003606E6" w:rsidRPr="00792DAA">
        <w:rPr>
          <w:rFonts w:ascii="Century Gothic" w:hAnsi="Century Gothic" w:cs="Arial"/>
          <w:b/>
          <w:sz w:val="20"/>
          <w:szCs w:val="20"/>
        </w:rPr>
        <w:t>ombre del proyecto:</w:t>
      </w:r>
    </w:p>
    <w:p w14:paraId="426AC4DB" w14:textId="77777777" w:rsidR="00F278F3" w:rsidRPr="00792DAA" w:rsidRDefault="00F278F3" w:rsidP="00F278F3">
      <w:pPr>
        <w:spacing w:line="240" w:lineRule="atLeast"/>
        <w:contextualSpacing/>
        <w:jc w:val="both"/>
        <w:rPr>
          <w:rFonts w:ascii="Century Gothic" w:hAnsi="Century Gothic"/>
          <w:b/>
          <w:sz w:val="20"/>
          <w:szCs w:val="20"/>
        </w:rPr>
      </w:pPr>
    </w:p>
    <w:p w14:paraId="74023BBA" w14:textId="68CB5467" w:rsidR="00F278F3" w:rsidRPr="00792DAA" w:rsidRDefault="003606E6" w:rsidP="00FC7C59">
      <w:pPr>
        <w:spacing w:line="240" w:lineRule="atLeast"/>
        <w:ind w:left="426"/>
        <w:contextualSpacing/>
        <w:jc w:val="both"/>
        <w:rPr>
          <w:rFonts w:ascii="Century Gothic" w:hAnsi="Century Gothic"/>
          <w:sz w:val="20"/>
          <w:szCs w:val="20"/>
          <w:lang w:val="es-ES"/>
        </w:rPr>
      </w:pPr>
      <w:r w:rsidRPr="00792DAA">
        <w:rPr>
          <w:rFonts w:ascii="Century Gothic" w:hAnsi="Century Gothic"/>
          <w:sz w:val="20"/>
          <w:szCs w:val="20"/>
          <w:lang w:val="es-ES"/>
        </w:rPr>
        <w:t>"</w:t>
      </w:r>
      <w:r w:rsidR="001D1B3D" w:rsidRPr="001D1B3D">
        <w:t xml:space="preserve"> </w:t>
      </w:r>
      <w:r w:rsidR="001D1B3D" w:rsidRPr="001D1B3D">
        <w:rPr>
          <w:rFonts w:ascii="Century Gothic" w:hAnsi="Century Gothic"/>
          <w:sz w:val="20"/>
          <w:szCs w:val="20"/>
          <w:lang w:val="es-ES"/>
        </w:rPr>
        <w:t>MEJORAMIENTO DEL SERVICIO DE MOVILIDAD EN LAS VÍAS LOCALES DE LA URBANIZACIÓN VILLA EL SOL, DISTRITO DE CERRO COLORADO DE LA PROVINCIA DE AREQUIPA DEL DEPARTAMENTO DE AREQUIPA</w:t>
      </w:r>
      <w:r w:rsidRPr="00792DAA">
        <w:rPr>
          <w:rFonts w:ascii="Century Gothic" w:hAnsi="Century Gothic"/>
          <w:sz w:val="20"/>
          <w:szCs w:val="20"/>
          <w:lang w:val="es-ES"/>
        </w:rPr>
        <w:t>”.</w:t>
      </w:r>
    </w:p>
    <w:p w14:paraId="12EB74A4" w14:textId="77777777" w:rsidR="003606E6" w:rsidRPr="00792DAA" w:rsidRDefault="003606E6" w:rsidP="00FC7C59">
      <w:pPr>
        <w:spacing w:line="240" w:lineRule="atLeast"/>
        <w:ind w:left="426"/>
        <w:contextualSpacing/>
        <w:jc w:val="both"/>
        <w:rPr>
          <w:rFonts w:ascii="Century Gothic" w:hAnsi="Century Gothic"/>
          <w:b/>
          <w:bCs/>
          <w:sz w:val="20"/>
          <w:szCs w:val="20"/>
          <w:lang w:val="es-ES"/>
        </w:rPr>
      </w:pPr>
    </w:p>
    <w:p w14:paraId="7BA63AEC" w14:textId="050C6B7B" w:rsidR="003606E6" w:rsidRPr="00792DAA" w:rsidRDefault="003606E6" w:rsidP="00FC7C59">
      <w:pPr>
        <w:spacing w:line="240" w:lineRule="atLeast"/>
        <w:ind w:left="426"/>
        <w:contextualSpacing/>
        <w:jc w:val="both"/>
        <w:rPr>
          <w:rFonts w:ascii="Century Gothic" w:hAnsi="Century Gothic"/>
          <w:b/>
          <w:bCs/>
          <w:sz w:val="20"/>
          <w:szCs w:val="20"/>
          <w:lang w:val="es-ES"/>
        </w:rPr>
      </w:pPr>
      <w:r w:rsidRPr="00792DAA">
        <w:rPr>
          <w:rFonts w:ascii="Century Gothic" w:hAnsi="Century Gothic"/>
          <w:b/>
          <w:bCs/>
          <w:sz w:val="20"/>
          <w:szCs w:val="20"/>
          <w:lang w:val="es-ES"/>
        </w:rPr>
        <w:t>Antecedentes:</w:t>
      </w:r>
    </w:p>
    <w:p w14:paraId="332F6B98" w14:textId="77777777" w:rsidR="003606E6" w:rsidRPr="00792DAA" w:rsidRDefault="003606E6" w:rsidP="00FC7C59">
      <w:pPr>
        <w:spacing w:line="240" w:lineRule="atLeast"/>
        <w:ind w:left="426"/>
        <w:contextualSpacing/>
        <w:jc w:val="both"/>
        <w:rPr>
          <w:rFonts w:ascii="Century Gothic" w:hAnsi="Century Gothic"/>
          <w:sz w:val="20"/>
          <w:szCs w:val="20"/>
          <w:lang w:val="es-ES"/>
        </w:rPr>
      </w:pPr>
    </w:p>
    <w:p w14:paraId="2AB01467" w14:textId="77777777" w:rsidR="003606E6" w:rsidRPr="00792DAA" w:rsidRDefault="003606E6" w:rsidP="00FC7C59">
      <w:pPr>
        <w:spacing w:line="240" w:lineRule="atLeast"/>
        <w:ind w:left="426"/>
        <w:contextualSpacing/>
        <w:jc w:val="both"/>
        <w:rPr>
          <w:rFonts w:ascii="Century Gothic" w:hAnsi="Century Gothic"/>
          <w:sz w:val="20"/>
          <w:szCs w:val="20"/>
          <w:lang w:val="es-ES"/>
        </w:rPr>
      </w:pPr>
      <w:r w:rsidRPr="00792DAA">
        <w:rPr>
          <w:rFonts w:ascii="Century Gothic" w:hAnsi="Century Gothic"/>
          <w:sz w:val="20"/>
          <w:szCs w:val="20"/>
          <w:lang w:val="es-ES"/>
        </w:rPr>
        <w:t xml:space="preserve">La Municipalidad Distrital de Cerro Colorado se encuentra comprometida con mejorar la calidad y condiciones de vida de sus habitantes de la urbanización Villa Sol y dentro de este objetivo está la mejora de la Transitabilidad vehicular y peatonal en el Distrito. </w:t>
      </w:r>
    </w:p>
    <w:p w14:paraId="1165C622" w14:textId="77777777" w:rsidR="003606E6" w:rsidRPr="00792DAA" w:rsidRDefault="003606E6" w:rsidP="00FC7C59">
      <w:pPr>
        <w:spacing w:line="240" w:lineRule="atLeast"/>
        <w:ind w:left="426"/>
        <w:contextualSpacing/>
        <w:jc w:val="both"/>
        <w:rPr>
          <w:rFonts w:ascii="Century Gothic" w:hAnsi="Century Gothic"/>
          <w:sz w:val="20"/>
          <w:szCs w:val="20"/>
          <w:lang w:val="es-ES"/>
        </w:rPr>
      </w:pPr>
    </w:p>
    <w:p w14:paraId="43D68286" w14:textId="7CD7BE09" w:rsidR="003606E6" w:rsidRPr="00792DAA" w:rsidRDefault="003606E6" w:rsidP="00FC7C59">
      <w:pPr>
        <w:spacing w:line="240" w:lineRule="atLeast"/>
        <w:ind w:left="426"/>
        <w:contextualSpacing/>
        <w:jc w:val="both"/>
        <w:rPr>
          <w:rFonts w:ascii="Century Gothic" w:hAnsi="Century Gothic"/>
          <w:sz w:val="20"/>
          <w:szCs w:val="20"/>
          <w:lang w:val="es-ES"/>
        </w:rPr>
      </w:pPr>
      <w:r w:rsidRPr="00792DAA">
        <w:rPr>
          <w:rFonts w:ascii="Century Gothic" w:hAnsi="Century Gothic"/>
          <w:sz w:val="20"/>
          <w:szCs w:val="20"/>
          <w:lang w:val="es-ES"/>
        </w:rPr>
        <w:t>Por esta razón ha programado la ejecución del Proyecto: "</w:t>
      </w:r>
      <w:r w:rsidR="001D1B3D" w:rsidRPr="001D1B3D">
        <w:t xml:space="preserve"> </w:t>
      </w:r>
      <w:r w:rsidR="001D1B3D" w:rsidRPr="001D1B3D">
        <w:rPr>
          <w:rFonts w:ascii="Century Gothic" w:hAnsi="Century Gothic"/>
          <w:sz w:val="20"/>
          <w:szCs w:val="20"/>
          <w:lang w:val="es-ES"/>
        </w:rPr>
        <w:t>MEJORAMIENTO DEL SERVICIO DE MOVILIDAD EN LAS VÍAS LOCALES DE LA URBANIZACIÓN VILLA EL SOL, DISTRITO DE CERRO COLORADO DE LA PROVINCIA DE AREQUIPA DEL DEPARTAMENTO DE AREQUIPA</w:t>
      </w:r>
      <w:r w:rsidRPr="00792DAA">
        <w:rPr>
          <w:rFonts w:ascii="Century Gothic" w:hAnsi="Century Gothic"/>
          <w:sz w:val="20"/>
          <w:szCs w:val="20"/>
          <w:lang w:val="es-ES"/>
        </w:rPr>
        <w:t>”.</w:t>
      </w:r>
    </w:p>
    <w:p w14:paraId="054DE9EB" w14:textId="77777777" w:rsidR="003606E6" w:rsidRPr="00792DAA" w:rsidRDefault="003606E6" w:rsidP="00FC7C59">
      <w:pPr>
        <w:spacing w:line="240" w:lineRule="atLeast"/>
        <w:ind w:left="426"/>
        <w:contextualSpacing/>
        <w:jc w:val="both"/>
        <w:rPr>
          <w:rFonts w:ascii="Century Gothic" w:hAnsi="Century Gothic"/>
          <w:sz w:val="20"/>
          <w:szCs w:val="20"/>
          <w:lang w:val="es-ES"/>
        </w:rPr>
      </w:pPr>
    </w:p>
    <w:p w14:paraId="175A296C" w14:textId="19139372" w:rsidR="003606E6" w:rsidRPr="00792DAA" w:rsidRDefault="003606E6" w:rsidP="00FC7C59">
      <w:pPr>
        <w:spacing w:line="240" w:lineRule="atLeast"/>
        <w:ind w:left="426"/>
        <w:contextualSpacing/>
        <w:jc w:val="both"/>
        <w:rPr>
          <w:rFonts w:ascii="Century Gothic" w:hAnsi="Century Gothic"/>
          <w:sz w:val="20"/>
          <w:szCs w:val="20"/>
          <w:lang w:val="es-ES"/>
        </w:rPr>
      </w:pPr>
      <w:r w:rsidRPr="00792DAA">
        <w:rPr>
          <w:rFonts w:ascii="Century Gothic" w:hAnsi="Century Gothic"/>
          <w:sz w:val="20"/>
          <w:szCs w:val="20"/>
          <w:lang w:val="es-ES"/>
        </w:rPr>
        <w:t xml:space="preserve">Para definir las necesidades y requerimientos del proyecto se tuvo reuniones de coordinación con los funcionarios de la Municipalidad Distrital y pobladores del lugar. Como resultado de estas reuniones de coordinación se definió los alcances del proyecto. </w:t>
      </w:r>
    </w:p>
    <w:p w14:paraId="78F3C66F" w14:textId="77777777" w:rsidR="003606E6" w:rsidRPr="00792DAA" w:rsidRDefault="003606E6" w:rsidP="00FC7C59">
      <w:pPr>
        <w:spacing w:line="240" w:lineRule="atLeast"/>
        <w:ind w:left="426"/>
        <w:contextualSpacing/>
        <w:jc w:val="both"/>
        <w:rPr>
          <w:rFonts w:ascii="Century Gothic" w:hAnsi="Century Gothic"/>
          <w:sz w:val="20"/>
          <w:szCs w:val="20"/>
          <w:lang w:val="es-ES"/>
        </w:rPr>
      </w:pPr>
      <w:r w:rsidRPr="00792DAA">
        <w:rPr>
          <w:rFonts w:ascii="Century Gothic" w:hAnsi="Century Gothic"/>
          <w:sz w:val="20"/>
          <w:szCs w:val="20"/>
          <w:lang w:val="es-ES"/>
        </w:rPr>
        <w:tab/>
      </w:r>
      <w:r w:rsidRPr="00792DAA">
        <w:rPr>
          <w:rFonts w:ascii="Century Gothic" w:hAnsi="Century Gothic"/>
          <w:sz w:val="20"/>
          <w:szCs w:val="20"/>
          <w:lang w:val="es-ES"/>
        </w:rPr>
        <w:tab/>
      </w:r>
    </w:p>
    <w:p w14:paraId="3B1084FD" w14:textId="1A38B046" w:rsidR="003606E6" w:rsidRPr="00792DAA" w:rsidRDefault="003606E6" w:rsidP="00FC7C59">
      <w:pPr>
        <w:spacing w:line="240" w:lineRule="atLeast"/>
        <w:ind w:left="426"/>
        <w:contextualSpacing/>
        <w:jc w:val="both"/>
        <w:rPr>
          <w:rFonts w:ascii="Century Gothic" w:hAnsi="Century Gothic"/>
          <w:b/>
          <w:bCs/>
          <w:sz w:val="20"/>
          <w:szCs w:val="20"/>
          <w:lang w:val="es-ES"/>
        </w:rPr>
      </w:pPr>
      <w:r w:rsidRPr="00792DAA">
        <w:rPr>
          <w:rFonts w:ascii="Century Gothic" w:hAnsi="Century Gothic"/>
          <w:b/>
          <w:bCs/>
          <w:sz w:val="20"/>
          <w:szCs w:val="20"/>
          <w:lang w:val="es-ES"/>
        </w:rPr>
        <w:t>Beneficiarios</w:t>
      </w:r>
    </w:p>
    <w:p w14:paraId="03CAB0B6" w14:textId="77777777" w:rsidR="003606E6" w:rsidRPr="00792DAA" w:rsidRDefault="003606E6" w:rsidP="00FC7C59">
      <w:pPr>
        <w:spacing w:line="240" w:lineRule="atLeast"/>
        <w:ind w:left="426"/>
        <w:contextualSpacing/>
        <w:jc w:val="both"/>
        <w:rPr>
          <w:rFonts w:ascii="Century Gothic" w:hAnsi="Century Gothic"/>
          <w:sz w:val="20"/>
          <w:szCs w:val="20"/>
          <w:lang w:val="es-ES"/>
        </w:rPr>
      </w:pPr>
    </w:p>
    <w:p w14:paraId="11E9DE95" w14:textId="51263464" w:rsidR="003606E6" w:rsidRPr="00792DAA" w:rsidRDefault="003606E6" w:rsidP="00FC7C59">
      <w:pPr>
        <w:spacing w:line="240" w:lineRule="atLeast"/>
        <w:ind w:left="426"/>
        <w:contextualSpacing/>
        <w:jc w:val="both"/>
        <w:rPr>
          <w:rFonts w:ascii="Century Gothic" w:hAnsi="Century Gothic"/>
          <w:sz w:val="20"/>
          <w:szCs w:val="20"/>
          <w:lang w:val="es-ES"/>
        </w:rPr>
      </w:pPr>
      <w:r w:rsidRPr="00792DAA">
        <w:rPr>
          <w:rFonts w:ascii="Century Gothic" w:hAnsi="Century Gothic"/>
          <w:sz w:val="20"/>
          <w:szCs w:val="20"/>
          <w:lang w:val="es-ES"/>
        </w:rPr>
        <w:t>Los beneficiarios directos serán los pobladores de la urbanización Villa Sol, Asoc. De vivienda Caléndulas y de la Asoc. De vivienda Santa Rosa del distrito de Cerro colorado.</w:t>
      </w:r>
    </w:p>
    <w:p w14:paraId="540CB0E7" w14:textId="77777777" w:rsidR="003606E6" w:rsidRPr="00792DAA" w:rsidRDefault="003606E6" w:rsidP="00FC7C59">
      <w:pPr>
        <w:spacing w:line="240" w:lineRule="atLeast"/>
        <w:ind w:left="426"/>
        <w:contextualSpacing/>
        <w:jc w:val="both"/>
        <w:rPr>
          <w:rFonts w:ascii="Century Gothic" w:hAnsi="Century Gothic"/>
          <w:sz w:val="20"/>
          <w:szCs w:val="20"/>
          <w:lang w:val="es-ES"/>
        </w:rPr>
      </w:pPr>
    </w:p>
    <w:p w14:paraId="05EB5F4B" w14:textId="739E1543" w:rsidR="003606E6" w:rsidRPr="00792DAA" w:rsidRDefault="003606E6" w:rsidP="00FC7C59">
      <w:pPr>
        <w:spacing w:line="240" w:lineRule="atLeast"/>
        <w:ind w:left="426"/>
        <w:contextualSpacing/>
        <w:jc w:val="both"/>
        <w:rPr>
          <w:rFonts w:ascii="Century Gothic" w:hAnsi="Century Gothic"/>
          <w:sz w:val="20"/>
          <w:szCs w:val="20"/>
          <w:lang w:val="es-ES"/>
        </w:rPr>
      </w:pPr>
      <w:r w:rsidRPr="00792DAA">
        <w:rPr>
          <w:rFonts w:ascii="Century Gothic" w:hAnsi="Century Gothic"/>
          <w:sz w:val="20"/>
          <w:szCs w:val="20"/>
          <w:lang w:val="es-ES"/>
        </w:rPr>
        <w:t xml:space="preserve">Este mejoramiento vial permitirá una mejor circulación peatonal y vehicular, así como una mejor integración </w:t>
      </w:r>
      <w:r w:rsidR="002829D9" w:rsidRPr="00792DAA">
        <w:rPr>
          <w:rFonts w:ascii="Century Gothic" w:hAnsi="Century Gothic"/>
          <w:sz w:val="20"/>
          <w:szCs w:val="20"/>
          <w:lang w:val="es-ES"/>
        </w:rPr>
        <w:t xml:space="preserve">de las </w:t>
      </w:r>
      <w:r w:rsidRPr="00792DAA">
        <w:rPr>
          <w:rFonts w:ascii="Century Gothic" w:hAnsi="Century Gothic"/>
          <w:sz w:val="20"/>
          <w:szCs w:val="20"/>
          <w:lang w:val="es-ES"/>
        </w:rPr>
        <w:t xml:space="preserve">asociaciones </w:t>
      </w:r>
      <w:r w:rsidR="002829D9" w:rsidRPr="00792DAA">
        <w:rPr>
          <w:rFonts w:ascii="Century Gothic" w:hAnsi="Century Gothic"/>
          <w:sz w:val="20"/>
          <w:szCs w:val="20"/>
          <w:lang w:val="es-ES"/>
        </w:rPr>
        <w:t>de vivienda con el entorno urbano del distrito</w:t>
      </w:r>
      <w:r w:rsidRPr="00792DAA">
        <w:rPr>
          <w:rFonts w:ascii="Century Gothic" w:hAnsi="Century Gothic"/>
          <w:sz w:val="20"/>
          <w:szCs w:val="20"/>
          <w:lang w:val="es-ES"/>
        </w:rPr>
        <w:t>.</w:t>
      </w:r>
    </w:p>
    <w:p w14:paraId="043628CE" w14:textId="77777777" w:rsidR="003606E6" w:rsidRPr="00792DAA" w:rsidRDefault="003606E6" w:rsidP="00FC7C59">
      <w:pPr>
        <w:spacing w:line="240" w:lineRule="atLeast"/>
        <w:ind w:left="426"/>
        <w:contextualSpacing/>
        <w:jc w:val="both"/>
        <w:rPr>
          <w:rFonts w:ascii="Century Gothic" w:hAnsi="Century Gothic"/>
          <w:sz w:val="20"/>
          <w:szCs w:val="20"/>
        </w:rPr>
      </w:pPr>
    </w:p>
    <w:p w14:paraId="14BA4B54" w14:textId="77777777" w:rsidR="00F278F3" w:rsidRPr="00792DAA" w:rsidRDefault="00F278F3" w:rsidP="00F278F3">
      <w:pPr>
        <w:spacing w:line="240" w:lineRule="atLeast"/>
        <w:ind w:left="360" w:hanging="360"/>
        <w:contextualSpacing/>
        <w:jc w:val="both"/>
        <w:rPr>
          <w:rFonts w:ascii="Century Gothic" w:hAnsi="Century Gothic"/>
          <w:b/>
          <w:sz w:val="20"/>
          <w:szCs w:val="20"/>
        </w:rPr>
      </w:pPr>
      <w:r w:rsidRPr="00792DAA">
        <w:rPr>
          <w:rFonts w:ascii="Century Gothic" w:hAnsi="Century Gothic"/>
          <w:b/>
          <w:sz w:val="20"/>
          <w:szCs w:val="20"/>
        </w:rPr>
        <w:t>2.</w:t>
      </w:r>
      <w:r w:rsidRPr="00792DAA">
        <w:rPr>
          <w:rFonts w:ascii="Century Gothic" w:hAnsi="Century Gothic"/>
          <w:b/>
          <w:sz w:val="20"/>
          <w:szCs w:val="20"/>
        </w:rPr>
        <w:tab/>
      </w:r>
      <w:r w:rsidRPr="00792DAA">
        <w:rPr>
          <w:rFonts w:ascii="Century Gothic" w:hAnsi="Century Gothic" w:cs="Arial"/>
          <w:b/>
          <w:sz w:val="20"/>
          <w:szCs w:val="20"/>
          <w:u w:val="single"/>
        </w:rPr>
        <w:t>UBICACION</w:t>
      </w:r>
    </w:p>
    <w:p w14:paraId="49E899A0" w14:textId="77777777" w:rsidR="00F278F3" w:rsidRPr="00792DAA" w:rsidRDefault="00F278F3" w:rsidP="00F278F3">
      <w:pPr>
        <w:spacing w:line="240" w:lineRule="atLeast"/>
        <w:ind w:left="360" w:hanging="360"/>
        <w:contextualSpacing/>
        <w:jc w:val="both"/>
        <w:rPr>
          <w:rFonts w:ascii="Century Gothic" w:hAnsi="Century Gothic"/>
          <w:b/>
          <w:sz w:val="20"/>
          <w:szCs w:val="20"/>
        </w:rPr>
      </w:pPr>
    </w:p>
    <w:p w14:paraId="571D7608" w14:textId="3E8F67CA" w:rsidR="00F278F3" w:rsidRPr="00792DAA" w:rsidRDefault="00F278F3" w:rsidP="00F278F3">
      <w:pPr>
        <w:spacing w:line="240" w:lineRule="atLeast"/>
        <w:ind w:left="360"/>
        <w:contextualSpacing/>
        <w:jc w:val="both"/>
        <w:rPr>
          <w:rFonts w:ascii="Century Gothic" w:hAnsi="Century Gothic"/>
          <w:sz w:val="20"/>
          <w:szCs w:val="20"/>
        </w:rPr>
      </w:pPr>
      <w:r w:rsidRPr="00792DAA">
        <w:rPr>
          <w:rFonts w:ascii="Century Gothic" w:hAnsi="Century Gothic"/>
          <w:sz w:val="20"/>
          <w:szCs w:val="20"/>
        </w:rPr>
        <w:t>LOCALIDAD</w:t>
      </w:r>
      <w:r w:rsidRPr="00792DAA">
        <w:rPr>
          <w:rFonts w:ascii="Century Gothic" w:hAnsi="Century Gothic"/>
          <w:sz w:val="20"/>
          <w:szCs w:val="20"/>
        </w:rPr>
        <w:tab/>
        <w:t xml:space="preserve">: </w:t>
      </w:r>
      <w:r w:rsidR="003606E6" w:rsidRPr="00792DAA">
        <w:rPr>
          <w:rFonts w:ascii="Century Gothic" w:hAnsi="Century Gothic"/>
          <w:sz w:val="20"/>
          <w:szCs w:val="20"/>
        </w:rPr>
        <w:t>Urbanización Villa Sol</w:t>
      </w:r>
      <w:r w:rsidRPr="00792DAA">
        <w:rPr>
          <w:rFonts w:ascii="Century Gothic" w:hAnsi="Century Gothic"/>
          <w:sz w:val="20"/>
          <w:szCs w:val="20"/>
        </w:rPr>
        <w:t xml:space="preserve"> </w:t>
      </w:r>
    </w:p>
    <w:p w14:paraId="2045E5A7" w14:textId="742C05C6" w:rsidR="00F278F3" w:rsidRPr="00792DAA" w:rsidRDefault="00F278F3" w:rsidP="00F278F3">
      <w:pPr>
        <w:spacing w:line="240" w:lineRule="atLeast"/>
        <w:ind w:left="360"/>
        <w:contextualSpacing/>
        <w:jc w:val="both"/>
        <w:rPr>
          <w:rFonts w:ascii="Century Gothic" w:hAnsi="Century Gothic"/>
          <w:sz w:val="20"/>
          <w:szCs w:val="20"/>
        </w:rPr>
      </w:pPr>
      <w:r w:rsidRPr="00792DAA">
        <w:rPr>
          <w:rFonts w:ascii="Century Gothic" w:hAnsi="Century Gothic"/>
          <w:sz w:val="20"/>
          <w:szCs w:val="20"/>
        </w:rPr>
        <w:t>DISTRITO</w:t>
      </w:r>
      <w:r w:rsidRPr="00792DAA">
        <w:rPr>
          <w:rFonts w:ascii="Century Gothic" w:hAnsi="Century Gothic"/>
          <w:sz w:val="20"/>
          <w:szCs w:val="20"/>
        </w:rPr>
        <w:tab/>
      </w:r>
      <w:r w:rsidRPr="00792DAA">
        <w:rPr>
          <w:rFonts w:ascii="Century Gothic" w:hAnsi="Century Gothic"/>
          <w:sz w:val="20"/>
          <w:szCs w:val="20"/>
        </w:rPr>
        <w:tab/>
        <w:t xml:space="preserve">: </w:t>
      </w:r>
      <w:r w:rsidR="003606E6" w:rsidRPr="00792DAA">
        <w:rPr>
          <w:rFonts w:ascii="Century Gothic" w:hAnsi="Century Gothic"/>
          <w:sz w:val="20"/>
          <w:szCs w:val="20"/>
        </w:rPr>
        <w:t>Cerro colorado</w:t>
      </w:r>
    </w:p>
    <w:p w14:paraId="3487FBDB" w14:textId="77777777" w:rsidR="00F278F3" w:rsidRPr="00A1123C" w:rsidRDefault="00F278F3" w:rsidP="00F278F3">
      <w:pPr>
        <w:spacing w:line="240" w:lineRule="atLeast"/>
        <w:ind w:left="360" w:hanging="360"/>
        <w:contextualSpacing/>
        <w:jc w:val="both"/>
        <w:rPr>
          <w:rFonts w:ascii="Century Gothic" w:hAnsi="Century Gothic"/>
          <w:sz w:val="20"/>
          <w:szCs w:val="20"/>
          <w:lang w:val="pt-PT"/>
        </w:rPr>
      </w:pPr>
      <w:r w:rsidRPr="00792DAA">
        <w:rPr>
          <w:rFonts w:ascii="Century Gothic" w:hAnsi="Century Gothic"/>
          <w:sz w:val="20"/>
          <w:szCs w:val="20"/>
        </w:rPr>
        <w:tab/>
      </w:r>
      <w:r w:rsidRPr="00A1123C">
        <w:rPr>
          <w:rFonts w:ascii="Century Gothic" w:hAnsi="Century Gothic"/>
          <w:sz w:val="20"/>
          <w:szCs w:val="20"/>
          <w:lang w:val="pt-PT"/>
        </w:rPr>
        <w:t>PROVINCIA</w:t>
      </w:r>
      <w:r w:rsidRPr="00A1123C">
        <w:rPr>
          <w:rFonts w:ascii="Century Gothic" w:hAnsi="Century Gothic"/>
          <w:sz w:val="20"/>
          <w:szCs w:val="20"/>
          <w:lang w:val="pt-PT"/>
        </w:rPr>
        <w:tab/>
        <w:t>: Arequipa</w:t>
      </w:r>
    </w:p>
    <w:p w14:paraId="5FD5BF46" w14:textId="77777777" w:rsidR="00F278F3" w:rsidRPr="00A1123C" w:rsidRDefault="00F278F3" w:rsidP="00F278F3">
      <w:pPr>
        <w:spacing w:line="240" w:lineRule="atLeast"/>
        <w:ind w:left="360" w:hanging="360"/>
        <w:contextualSpacing/>
        <w:jc w:val="both"/>
        <w:rPr>
          <w:rFonts w:ascii="Century Gothic" w:hAnsi="Century Gothic"/>
          <w:sz w:val="20"/>
          <w:szCs w:val="20"/>
          <w:lang w:val="pt-PT"/>
        </w:rPr>
      </w:pPr>
      <w:r w:rsidRPr="00A1123C">
        <w:rPr>
          <w:rFonts w:ascii="Century Gothic" w:hAnsi="Century Gothic"/>
          <w:sz w:val="20"/>
          <w:szCs w:val="20"/>
          <w:lang w:val="pt-PT"/>
        </w:rPr>
        <w:tab/>
        <w:t>REGION</w:t>
      </w:r>
      <w:r w:rsidRPr="00A1123C">
        <w:rPr>
          <w:rFonts w:ascii="Century Gothic" w:hAnsi="Century Gothic"/>
          <w:sz w:val="20"/>
          <w:szCs w:val="20"/>
          <w:lang w:val="pt-PT"/>
        </w:rPr>
        <w:tab/>
      </w:r>
      <w:r w:rsidRPr="00A1123C">
        <w:rPr>
          <w:rFonts w:ascii="Century Gothic" w:hAnsi="Century Gothic"/>
          <w:sz w:val="20"/>
          <w:szCs w:val="20"/>
          <w:lang w:val="pt-PT"/>
        </w:rPr>
        <w:tab/>
        <w:t>: Arequipa</w:t>
      </w:r>
    </w:p>
    <w:p w14:paraId="2617BB8B" w14:textId="77777777" w:rsidR="00F278F3" w:rsidRPr="00A1123C" w:rsidRDefault="00F278F3" w:rsidP="00F278F3">
      <w:pPr>
        <w:spacing w:line="240" w:lineRule="atLeast"/>
        <w:ind w:left="2340" w:hanging="1980"/>
        <w:contextualSpacing/>
        <w:jc w:val="both"/>
        <w:rPr>
          <w:rFonts w:ascii="Century Gothic" w:hAnsi="Century Gothic"/>
          <w:sz w:val="20"/>
          <w:szCs w:val="20"/>
          <w:lang w:val="pt-PT"/>
        </w:rPr>
      </w:pPr>
    </w:p>
    <w:p w14:paraId="38CAB0A8" w14:textId="6ED1FC83" w:rsidR="00F278F3" w:rsidRPr="00A1123C" w:rsidRDefault="00F278F3" w:rsidP="003606E6">
      <w:pPr>
        <w:spacing w:line="240" w:lineRule="atLeast"/>
        <w:ind w:left="360" w:hanging="360"/>
        <w:contextualSpacing/>
        <w:jc w:val="both"/>
        <w:rPr>
          <w:rFonts w:ascii="Century Gothic" w:hAnsi="Century Gothic" w:cs="Arial"/>
          <w:b/>
          <w:sz w:val="20"/>
          <w:szCs w:val="20"/>
          <w:u w:val="single"/>
          <w:lang w:val="pt-PT"/>
        </w:rPr>
      </w:pPr>
      <w:r w:rsidRPr="00A1123C">
        <w:rPr>
          <w:rFonts w:ascii="Century Gothic" w:hAnsi="Century Gothic"/>
          <w:b/>
          <w:sz w:val="20"/>
          <w:szCs w:val="20"/>
          <w:lang w:val="pt-PT"/>
        </w:rPr>
        <w:t>3.</w:t>
      </w:r>
      <w:r w:rsidRPr="00A1123C">
        <w:rPr>
          <w:rFonts w:ascii="Century Gothic" w:hAnsi="Century Gothic"/>
          <w:b/>
          <w:sz w:val="20"/>
          <w:szCs w:val="20"/>
          <w:lang w:val="pt-PT"/>
        </w:rPr>
        <w:tab/>
      </w:r>
      <w:r w:rsidR="002829D9" w:rsidRPr="00A1123C">
        <w:rPr>
          <w:rFonts w:ascii="Century Gothic" w:hAnsi="Century Gothic" w:cs="Arial"/>
          <w:b/>
          <w:sz w:val="20"/>
          <w:szCs w:val="20"/>
          <w:u w:val="single"/>
          <w:lang w:val="pt-PT"/>
        </w:rPr>
        <w:t>OBJETIVOS:</w:t>
      </w:r>
    </w:p>
    <w:p w14:paraId="755AB6DE" w14:textId="2F2BE929" w:rsidR="00F278F3" w:rsidRPr="00792DAA" w:rsidRDefault="002829D9" w:rsidP="00F278F3">
      <w:pPr>
        <w:pStyle w:val="Prrafodelista"/>
        <w:numPr>
          <w:ilvl w:val="0"/>
          <w:numId w:val="3"/>
        </w:numPr>
        <w:spacing w:after="0" w:line="240" w:lineRule="atLeast"/>
        <w:jc w:val="both"/>
        <w:rPr>
          <w:rFonts w:ascii="Century Gothic" w:hAnsi="Century Gothic"/>
          <w:sz w:val="20"/>
          <w:szCs w:val="20"/>
        </w:rPr>
      </w:pPr>
      <w:r w:rsidRPr="00792DAA">
        <w:rPr>
          <w:rFonts w:ascii="Century Gothic" w:hAnsi="Century Gothic"/>
          <w:sz w:val="20"/>
          <w:szCs w:val="20"/>
        </w:rPr>
        <w:t xml:space="preserve">Mejoramiento de servicio de </w:t>
      </w:r>
      <w:r w:rsidR="00F278F3" w:rsidRPr="00792DAA">
        <w:rPr>
          <w:rFonts w:ascii="Century Gothic" w:hAnsi="Century Gothic"/>
          <w:sz w:val="20"/>
          <w:szCs w:val="20"/>
        </w:rPr>
        <w:t>la Transitabilidad peatonal y vehicular de la</w:t>
      </w:r>
      <w:r w:rsidRPr="00792DAA">
        <w:rPr>
          <w:rFonts w:ascii="Century Gothic" w:hAnsi="Century Gothic"/>
          <w:sz w:val="20"/>
          <w:szCs w:val="20"/>
        </w:rPr>
        <w:t>s</w:t>
      </w:r>
      <w:r w:rsidR="00F278F3" w:rsidRPr="00792DAA">
        <w:rPr>
          <w:rFonts w:ascii="Century Gothic" w:hAnsi="Century Gothic"/>
          <w:sz w:val="20"/>
          <w:szCs w:val="20"/>
        </w:rPr>
        <w:t xml:space="preserve"> calle</w:t>
      </w:r>
      <w:r w:rsidRPr="00792DAA">
        <w:rPr>
          <w:rFonts w:ascii="Century Gothic" w:hAnsi="Century Gothic"/>
          <w:sz w:val="20"/>
          <w:szCs w:val="20"/>
        </w:rPr>
        <w:t>s de la Urb. Villa Sol del distrito de Cerro Colorado</w:t>
      </w:r>
      <w:r w:rsidR="00F278F3" w:rsidRPr="00792DAA">
        <w:rPr>
          <w:rFonts w:ascii="Century Gothic" w:hAnsi="Century Gothic"/>
          <w:sz w:val="20"/>
          <w:szCs w:val="20"/>
        </w:rPr>
        <w:t>.</w:t>
      </w:r>
    </w:p>
    <w:p w14:paraId="34264D7F" w14:textId="4A1412B9" w:rsidR="00F278F3" w:rsidRPr="00792DAA" w:rsidRDefault="00F278F3" w:rsidP="00F278F3">
      <w:pPr>
        <w:pStyle w:val="Prrafodelista"/>
        <w:numPr>
          <w:ilvl w:val="0"/>
          <w:numId w:val="3"/>
        </w:numPr>
        <w:spacing w:after="0" w:line="240" w:lineRule="atLeast"/>
        <w:jc w:val="both"/>
        <w:rPr>
          <w:rFonts w:ascii="Century Gothic" w:hAnsi="Century Gothic"/>
          <w:sz w:val="20"/>
          <w:szCs w:val="20"/>
        </w:rPr>
      </w:pPr>
      <w:r w:rsidRPr="00792DAA">
        <w:rPr>
          <w:rFonts w:ascii="Century Gothic" w:hAnsi="Century Gothic"/>
          <w:sz w:val="20"/>
          <w:szCs w:val="20"/>
        </w:rPr>
        <w:t>Mejorar el ornato de la zona.</w:t>
      </w:r>
    </w:p>
    <w:p w14:paraId="3C77DBE0" w14:textId="3A79A5EC" w:rsidR="00F278F3" w:rsidRPr="00792DAA" w:rsidRDefault="00F278F3" w:rsidP="00F278F3">
      <w:pPr>
        <w:pStyle w:val="Prrafodelista"/>
        <w:numPr>
          <w:ilvl w:val="0"/>
          <w:numId w:val="3"/>
        </w:numPr>
        <w:spacing w:after="0" w:line="240" w:lineRule="atLeast"/>
        <w:jc w:val="both"/>
        <w:rPr>
          <w:rFonts w:ascii="Century Gothic" w:hAnsi="Century Gothic"/>
          <w:sz w:val="20"/>
          <w:szCs w:val="20"/>
        </w:rPr>
      </w:pPr>
      <w:r w:rsidRPr="00792DAA">
        <w:rPr>
          <w:rFonts w:ascii="Century Gothic" w:hAnsi="Century Gothic"/>
          <w:sz w:val="20"/>
          <w:szCs w:val="20"/>
        </w:rPr>
        <w:t xml:space="preserve">Mejorar la calidad de vida de los habitantes de la </w:t>
      </w:r>
      <w:r w:rsidR="002829D9" w:rsidRPr="00792DAA">
        <w:rPr>
          <w:rFonts w:ascii="Century Gothic" w:hAnsi="Century Gothic"/>
          <w:sz w:val="20"/>
          <w:szCs w:val="20"/>
        </w:rPr>
        <w:t>urbanización y asociaciones aledañas como son Las Caléndulas y Santa Rosa</w:t>
      </w:r>
      <w:r w:rsidRPr="00792DAA">
        <w:rPr>
          <w:rFonts w:ascii="Century Gothic" w:hAnsi="Century Gothic"/>
          <w:sz w:val="20"/>
          <w:szCs w:val="20"/>
        </w:rPr>
        <w:t>.</w:t>
      </w:r>
    </w:p>
    <w:p w14:paraId="5D3AF8F0" w14:textId="36CDC114" w:rsidR="00F278F3" w:rsidRPr="00792DAA" w:rsidRDefault="00F278F3" w:rsidP="00F278F3">
      <w:pPr>
        <w:pStyle w:val="Prrafodelista"/>
        <w:numPr>
          <w:ilvl w:val="0"/>
          <w:numId w:val="3"/>
        </w:numPr>
        <w:spacing w:after="0" w:line="240" w:lineRule="atLeast"/>
        <w:jc w:val="both"/>
        <w:rPr>
          <w:rFonts w:ascii="Century Gothic" w:hAnsi="Century Gothic"/>
          <w:b/>
          <w:sz w:val="20"/>
          <w:szCs w:val="20"/>
        </w:rPr>
      </w:pPr>
      <w:r w:rsidRPr="00792DAA">
        <w:rPr>
          <w:rFonts w:ascii="Century Gothic" w:hAnsi="Century Gothic"/>
          <w:sz w:val="20"/>
          <w:szCs w:val="20"/>
        </w:rPr>
        <w:t xml:space="preserve">Establecer un vínculo integrador entre los pobladores del sector y la Municipalidad Distrital de </w:t>
      </w:r>
      <w:r w:rsidR="002829D9" w:rsidRPr="00792DAA">
        <w:rPr>
          <w:rFonts w:ascii="Century Gothic" w:hAnsi="Century Gothic"/>
          <w:sz w:val="20"/>
          <w:szCs w:val="20"/>
        </w:rPr>
        <w:t>y el entorno urbano del distrito de Cerro Colorado</w:t>
      </w:r>
      <w:r w:rsidRPr="00792DAA">
        <w:rPr>
          <w:rFonts w:ascii="Century Gothic" w:hAnsi="Century Gothic"/>
          <w:sz w:val="20"/>
          <w:szCs w:val="20"/>
        </w:rPr>
        <w:t>.</w:t>
      </w:r>
    </w:p>
    <w:p w14:paraId="3124A935" w14:textId="77777777" w:rsidR="00337661" w:rsidRDefault="00337661" w:rsidP="00337661">
      <w:pPr>
        <w:pStyle w:val="Prrafodelista"/>
        <w:spacing w:after="0" w:line="240" w:lineRule="atLeast"/>
        <w:ind w:left="1080"/>
        <w:jc w:val="both"/>
        <w:rPr>
          <w:rFonts w:ascii="Century Gothic" w:hAnsi="Century Gothic"/>
          <w:b/>
          <w:sz w:val="20"/>
          <w:szCs w:val="20"/>
        </w:rPr>
      </w:pPr>
    </w:p>
    <w:p w14:paraId="2DB0AD90" w14:textId="77777777" w:rsidR="00792DAA" w:rsidRDefault="00792DAA" w:rsidP="00337661">
      <w:pPr>
        <w:pStyle w:val="Prrafodelista"/>
        <w:spacing w:after="0" w:line="240" w:lineRule="atLeast"/>
        <w:ind w:left="1080"/>
        <w:jc w:val="both"/>
        <w:rPr>
          <w:rFonts w:ascii="Century Gothic" w:hAnsi="Century Gothic"/>
          <w:b/>
          <w:sz w:val="20"/>
          <w:szCs w:val="20"/>
        </w:rPr>
      </w:pPr>
    </w:p>
    <w:p w14:paraId="74BE3BD2" w14:textId="77777777" w:rsidR="00792DAA" w:rsidRDefault="00792DAA" w:rsidP="00337661">
      <w:pPr>
        <w:pStyle w:val="Prrafodelista"/>
        <w:spacing w:after="0" w:line="240" w:lineRule="atLeast"/>
        <w:ind w:left="1080"/>
        <w:jc w:val="both"/>
        <w:rPr>
          <w:rFonts w:ascii="Century Gothic" w:hAnsi="Century Gothic"/>
          <w:b/>
          <w:sz w:val="20"/>
          <w:szCs w:val="20"/>
        </w:rPr>
      </w:pPr>
    </w:p>
    <w:p w14:paraId="32CC2C7D" w14:textId="77777777" w:rsidR="00792DAA" w:rsidRPr="00792DAA" w:rsidRDefault="00792DAA" w:rsidP="00337661">
      <w:pPr>
        <w:pStyle w:val="Prrafodelista"/>
        <w:spacing w:after="0" w:line="240" w:lineRule="atLeast"/>
        <w:ind w:left="1080"/>
        <w:jc w:val="both"/>
        <w:rPr>
          <w:rFonts w:ascii="Century Gothic" w:hAnsi="Century Gothic"/>
          <w:b/>
          <w:sz w:val="20"/>
          <w:szCs w:val="20"/>
        </w:rPr>
      </w:pPr>
    </w:p>
    <w:p w14:paraId="63BE48BE" w14:textId="27BEA0A9" w:rsidR="00F278F3" w:rsidRPr="00792DAA" w:rsidRDefault="00F278F3" w:rsidP="002829D9">
      <w:pPr>
        <w:pStyle w:val="Prrafodelista"/>
        <w:numPr>
          <w:ilvl w:val="0"/>
          <w:numId w:val="5"/>
        </w:numPr>
        <w:rPr>
          <w:rFonts w:ascii="Century Gothic" w:hAnsi="Century Gothic" w:cs="Arial"/>
          <w:b/>
          <w:sz w:val="20"/>
          <w:szCs w:val="20"/>
          <w:u w:val="single"/>
        </w:rPr>
      </w:pPr>
      <w:r w:rsidRPr="00792DAA">
        <w:rPr>
          <w:rFonts w:ascii="Century Gothic" w:hAnsi="Century Gothic" w:cs="Arial"/>
          <w:b/>
          <w:sz w:val="20"/>
          <w:szCs w:val="20"/>
          <w:u w:val="single"/>
        </w:rPr>
        <w:lastRenderedPageBreak/>
        <w:t xml:space="preserve">ALCANCE DEL </w:t>
      </w:r>
      <w:r w:rsidR="002829D9" w:rsidRPr="00792DAA">
        <w:rPr>
          <w:rFonts w:ascii="Century Gothic" w:hAnsi="Century Gothic" w:cs="Arial"/>
          <w:b/>
          <w:sz w:val="20"/>
          <w:szCs w:val="20"/>
          <w:u w:val="single"/>
        </w:rPr>
        <w:t>PROYECTO:</w:t>
      </w:r>
    </w:p>
    <w:p w14:paraId="0962B777" w14:textId="7BC454A7" w:rsidR="002829D9" w:rsidRPr="00792DAA" w:rsidRDefault="002829D9" w:rsidP="002829D9">
      <w:pPr>
        <w:pStyle w:val="Prrafodelista"/>
        <w:rPr>
          <w:rFonts w:ascii="Century Gothic" w:hAnsi="Century Gothic" w:cs="Arial"/>
          <w:bCs/>
          <w:sz w:val="20"/>
          <w:szCs w:val="20"/>
        </w:rPr>
      </w:pPr>
      <w:r w:rsidRPr="00792DAA">
        <w:rPr>
          <w:rFonts w:ascii="Century Gothic" w:hAnsi="Century Gothic" w:cs="Arial"/>
          <w:bCs/>
          <w:sz w:val="20"/>
          <w:szCs w:val="20"/>
        </w:rPr>
        <w:t>Se intervendrá con la propuesta arquitectónica de las principales vías de la Urb. Villa sol como son:</w:t>
      </w:r>
    </w:p>
    <w:p w14:paraId="76678FB8" w14:textId="41867401" w:rsidR="002829D9" w:rsidRPr="00792DAA" w:rsidRDefault="002829D9" w:rsidP="002829D9">
      <w:pPr>
        <w:pStyle w:val="Prrafodelista"/>
        <w:numPr>
          <w:ilvl w:val="0"/>
          <w:numId w:val="3"/>
        </w:numPr>
        <w:rPr>
          <w:rFonts w:ascii="Century Gothic" w:hAnsi="Century Gothic" w:cs="Arial"/>
          <w:bCs/>
          <w:sz w:val="20"/>
          <w:szCs w:val="20"/>
        </w:rPr>
      </w:pPr>
      <w:r w:rsidRPr="00792DAA">
        <w:rPr>
          <w:rFonts w:ascii="Century Gothic" w:hAnsi="Century Gothic" w:cs="Arial"/>
          <w:bCs/>
          <w:sz w:val="20"/>
          <w:szCs w:val="20"/>
        </w:rPr>
        <w:t>Calle (sin nombre) Nº 2</w:t>
      </w:r>
    </w:p>
    <w:p w14:paraId="2FEDED6D" w14:textId="3ABB6109" w:rsidR="002829D9" w:rsidRPr="00792DAA" w:rsidRDefault="002829D9" w:rsidP="002829D9">
      <w:pPr>
        <w:pStyle w:val="Prrafodelista"/>
        <w:numPr>
          <w:ilvl w:val="0"/>
          <w:numId w:val="3"/>
        </w:numPr>
        <w:rPr>
          <w:rFonts w:ascii="Century Gothic" w:hAnsi="Century Gothic" w:cs="Arial"/>
          <w:bCs/>
          <w:sz w:val="20"/>
          <w:szCs w:val="20"/>
        </w:rPr>
      </w:pPr>
      <w:r w:rsidRPr="00792DAA">
        <w:rPr>
          <w:rFonts w:ascii="Century Gothic" w:hAnsi="Century Gothic" w:cs="Arial"/>
          <w:bCs/>
          <w:sz w:val="20"/>
          <w:szCs w:val="20"/>
        </w:rPr>
        <w:t>Pasaje (sin nombre) Nº 2</w:t>
      </w:r>
    </w:p>
    <w:p w14:paraId="44F3E610" w14:textId="7FBF23B3" w:rsidR="002829D9" w:rsidRPr="00792DAA" w:rsidRDefault="002829D9" w:rsidP="002829D9">
      <w:pPr>
        <w:pStyle w:val="Prrafodelista"/>
        <w:numPr>
          <w:ilvl w:val="0"/>
          <w:numId w:val="3"/>
        </w:numPr>
        <w:rPr>
          <w:rFonts w:ascii="Century Gothic" w:hAnsi="Century Gothic" w:cs="Arial"/>
          <w:bCs/>
          <w:sz w:val="20"/>
          <w:szCs w:val="20"/>
        </w:rPr>
      </w:pPr>
      <w:r w:rsidRPr="00792DAA">
        <w:rPr>
          <w:rFonts w:ascii="Century Gothic" w:hAnsi="Century Gothic" w:cs="Arial"/>
          <w:bCs/>
          <w:sz w:val="20"/>
          <w:szCs w:val="20"/>
        </w:rPr>
        <w:t>Calle (sin nombre) Nº 3</w:t>
      </w:r>
    </w:p>
    <w:p w14:paraId="62C99385" w14:textId="6442CE82" w:rsidR="002829D9" w:rsidRDefault="002829D9" w:rsidP="002829D9">
      <w:pPr>
        <w:pStyle w:val="Prrafodelista"/>
        <w:numPr>
          <w:ilvl w:val="0"/>
          <w:numId w:val="3"/>
        </w:numPr>
        <w:rPr>
          <w:rFonts w:ascii="Century Gothic" w:hAnsi="Century Gothic" w:cs="Arial"/>
          <w:bCs/>
          <w:sz w:val="20"/>
          <w:szCs w:val="20"/>
        </w:rPr>
      </w:pPr>
      <w:r w:rsidRPr="00792DAA">
        <w:rPr>
          <w:rFonts w:ascii="Century Gothic" w:hAnsi="Century Gothic" w:cs="Arial"/>
          <w:bCs/>
          <w:sz w:val="20"/>
          <w:szCs w:val="20"/>
        </w:rPr>
        <w:t>Calle (sin nombre) Nº 1</w:t>
      </w:r>
    </w:p>
    <w:p w14:paraId="47D019A8" w14:textId="580D7C66" w:rsidR="001D1B3D" w:rsidRDefault="001D1B3D" w:rsidP="002829D9">
      <w:pPr>
        <w:pStyle w:val="Prrafodelista"/>
        <w:numPr>
          <w:ilvl w:val="0"/>
          <w:numId w:val="3"/>
        </w:numPr>
        <w:rPr>
          <w:rFonts w:ascii="Century Gothic" w:hAnsi="Century Gothic" w:cs="Arial"/>
          <w:bCs/>
          <w:sz w:val="20"/>
          <w:szCs w:val="20"/>
        </w:rPr>
      </w:pPr>
      <w:r>
        <w:rPr>
          <w:rFonts w:ascii="Century Gothic" w:hAnsi="Century Gothic" w:cs="Arial"/>
          <w:bCs/>
          <w:sz w:val="20"/>
          <w:szCs w:val="20"/>
        </w:rPr>
        <w:t>Pasaje (sin nombre) perímetro del parque.</w:t>
      </w:r>
    </w:p>
    <w:p w14:paraId="1C7DD601" w14:textId="0BC3FEF7" w:rsidR="001D1B3D" w:rsidRPr="00792DAA" w:rsidRDefault="001D1B3D" w:rsidP="002829D9">
      <w:pPr>
        <w:pStyle w:val="Prrafodelista"/>
        <w:numPr>
          <w:ilvl w:val="0"/>
          <w:numId w:val="3"/>
        </w:numPr>
        <w:rPr>
          <w:rFonts w:ascii="Century Gothic" w:hAnsi="Century Gothic" w:cs="Arial"/>
          <w:bCs/>
          <w:sz w:val="20"/>
          <w:szCs w:val="20"/>
        </w:rPr>
      </w:pPr>
      <w:r>
        <w:rPr>
          <w:rFonts w:ascii="Century Gothic" w:hAnsi="Century Gothic" w:cs="Arial"/>
          <w:bCs/>
          <w:sz w:val="20"/>
          <w:szCs w:val="20"/>
        </w:rPr>
        <w:t>Pasaje (sin Nombre) tramo de desfogue de drenaje pluvial</w:t>
      </w:r>
    </w:p>
    <w:p w14:paraId="2058C12D" w14:textId="3C3E38F5" w:rsidR="002829D9" w:rsidRPr="00792DAA" w:rsidRDefault="002829D9" w:rsidP="002829D9">
      <w:pPr>
        <w:ind w:left="720"/>
        <w:rPr>
          <w:rFonts w:ascii="Century Gothic" w:hAnsi="Century Gothic" w:cs="Arial"/>
          <w:bCs/>
          <w:sz w:val="20"/>
          <w:szCs w:val="20"/>
        </w:rPr>
      </w:pPr>
      <w:r w:rsidRPr="00792DAA">
        <w:rPr>
          <w:rFonts w:ascii="Century Gothic" w:hAnsi="Century Gothic" w:cs="Arial"/>
          <w:bCs/>
          <w:sz w:val="20"/>
          <w:szCs w:val="20"/>
        </w:rPr>
        <w:t>Con el mejoramiento de las veredas, berma, calzada, jardineras, sistema de evacuación de aguas pluviales y señalización de vías.</w:t>
      </w:r>
    </w:p>
    <w:p w14:paraId="3B3A88CB" w14:textId="77777777" w:rsidR="00B71326" w:rsidRPr="00792DAA" w:rsidRDefault="00B71326" w:rsidP="00B71326">
      <w:pPr>
        <w:rPr>
          <w:rFonts w:ascii="Century Gothic" w:hAnsi="Century Gothic"/>
          <w:sz w:val="20"/>
          <w:szCs w:val="20"/>
        </w:rPr>
      </w:pPr>
      <w:r w:rsidRPr="00792DAA">
        <w:rPr>
          <w:rFonts w:ascii="Century Gothic" w:hAnsi="Century Gothic"/>
          <w:sz w:val="20"/>
          <w:szCs w:val="20"/>
        </w:rPr>
        <w:t>Los límites del Distrito de Cerro Colorado son:</w:t>
      </w:r>
    </w:p>
    <w:p w14:paraId="4F9EABF0" w14:textId="77777777" w:rsidR="00B71326" w:rsidRPr="00792DAA" w:rsidRDefault="00B71326" w:rsidP="00B71326">
      <w:pPr>
        <w:spacing w:after="0"/>
        <w:rPr>
          <w:rFonts w:ascii="Century Gothic" w:hAnsi="Century Gothic"/>
          <w:sz w:val="20"/>
          <w:szCs w:val="20"/>
        </w:rPr>
      </w:pPr>
      <w:r w:rsidRPr="00792DAA">
        <w:rPr>
          <w:rFonts w:ascii="Century Gothic" w:hAnsi="Century Gothic"/>
          <w:sz w:val="20"/>
          <w:szCs w:val="20"/>
        </w:rPr>
        <w:t>Por el Norte</w:t>
      </w:r>
      <w:r w:rsidRPr="00792DAA">
        <w:rPr>
          <w:rFonts w:ascii="Century Gothic" w:hAnsi="Century Gothic"/>
          <w:sz w:val="20"/>
          <w:szCs w:val="20"/>
        </w:rPr>
        <w:tab/>
      </w:r>
      <w:r w:rsidRPr="00792DAA">
        <w:rPr>
          <w:rFonts w:ascii="Century Gothic" w:hAnsi="Century Gothic"/>
          <w:sz w:val="20"/>
          <w:szCs w:val="20"/>
        </w:rPr>
        <w:tab/>
        <w:t>: Terrenos colindantes con las faldas del Chachani</w:t>
      </w:r>
    </w:p>
    <w:p w14:paraId="1536E803" w14:textId="77777777" w:rsidR="00B71326" w:rsidRPr="00792DAA" w:rsidRDefault="00B71326" w:rsidP="00B71326">
      <w:pPr>
        <w:spacing w:after="0"/>
        <w:rPr>
          <w:rFonts w:ascii="Century Gothic" w:hAnsi="Century Gothic"/>
          <w:sz w:val="20"/>
          <w:szCs w:val="20"/>
        </w:rPr>
      </w:pPr>
      <w:r w:rsidRPr="00792DAA">
        <w:rPr>
          <w:rFonts w:ascii="Century Gothic" w:hAnsi="Century Gothic"/>
          <w:sz w:val="20"/>
          <w:szCs w:val="20"/>
        </w:rPr>
        <w:t>Por el Oeste</w:t>
      </w:r>
      <w:r w:rsidRPr="00792DAA">
        <w:rPr>
          <w:rFonts w:ascii="Century Gothic" w:hAnsi="Century Gothic"/>
          <w:sz w:val="20"/>
          <w:szCs w:val="20"/>
        </w:rPr>
        <w:tab/>
      </w:r>
      <w:r w:rsidRPr="00792DAA">
        <w:rPr>
          <w:rFonts w:ascii="Century Gothic" w:hAnsi="Century Gothic"/>
          <w:sz w:val="20"/>
          <w:szCs w:val="20"/>
        </w:rPr>
        <w:tab/>
        <w:t>: Torrentera de Añashuayco, la Jurisdicción de Zamacola</w:t>
      </w:r>
    </w:p>
    <w:p w14:paraId="766F7C0D" w14:textId="77777777" w:rsidR="00B71326" w:rsidRPr="00792DAA" w:rsidRDefault="00B71326" w:rsidP="00B71326">
      <w:pPr>
        <w:spacing w:after="0"/>
        <w:rPr>
          <w:rFonts w:ascii="Century Gothic" w:hAnsi="Century Gothic"/>
          <w:sz w:val="20"/>
          <w:szCs w:val="20"/>
        </w:rPr>
      </w:pPr>
      <w:r w:rsidRPr="00792DAA">
        <w:rPr>
          <w:rFonts w:ascii="Century Gothic" w:hAnsi="Century Gothic"/>
          <w:sz w:val="20"/>
          <w:szCs w:val="20"/>
        </w:rPr>
        <w:t>Por el Este</w:t>
      </w:r>
      <w:r w:rsidRPr="00792DAA">
        <w:rPr>
          <w:rFonts w:ascii="Century Gothic" w:hAnsi="Century Gothic"/>
          <w:sz w:val="20"/>
          <w:szCs w:val="20"/>
        </w:rPr>
        <w:tab/>
      </w:r>
      <w:r w:rsidRPr="00792DAA">
        <w:rPr>
          <w:rFonts w:ascii="Century Gothic" w:hAnsi="Century Gothic"/>
          <w:sz w:val="20"/>
          <w:szCs w:val="20"/>
        </w:rPr>
        <w:tab/>
        <w:t xml:space="preserve">: Torrentera, que los separa de los pueblos de la Tomilla y Cayma </w:t>
      </w:r>
    </w:p>
    <w:p w14:paraId="2DF6EB12" w14:textId="77777777" w:rsidR="00B71326" w:rsidRPr="00792DAA" w:rsidRDefault="00B71326" w:rsidP="00B71326">
      <w:pPr>
        <w:spacing w:after="0"/>
        <w:rPr>
          <w:rFonts w:ascii="Century Gothic" w:hAnsi="Century Gothic"/>
          <w:sz w:val="20"/>
          <w:szCs w:val="20"/>
        </w:rPr>
      </w:pPr>
      <w:r w:rsidRPr="00792DAA">
        <w:rPr>
          <w:rFonts w:ascii="Century Gothic" w:hAnsi="Century Gothic"/>
          <w:sz w:val="20"/>
          <w:szCs w:val="20"/>
        </w:rPr>
        <w:t>Por el Sur</w:t>
      </w:r>
      <w:r w:rsidRPr="00792DAA">
        <w:rPr>
          <w:rFonts w:ascii="Century Gothic" w:hAnsi="Century Gothic"/>
          <w:sz w:val="20"/>
          <w:szCs w:val="20"/>
        </w:rPr>
        <w:tab/>
      </w:r>
      <w:r w:rsidRPr="00792DAA">
        <w:rPr>
          <w:rFonts w:ascii="Century Gothic" w:hAnsi="Century Gothic"/>
          <w:sz w:val="20"/>
          <w:szCs w:val="20"/>
        </w:rPr>
        <w:tab/>
        <w:t>: Pampas de Huaranguillo, Sachaca, y el lindero meridional del Anexo de Pachacútec</w:t>
      </w:r>
    </w:p>
    <w:p w14:paraId="3EBD7C44" w14:textId="4A068E0E" w:rsidR="00B71326" w:rsidRPr="00792DAA" w:rsidRDefault="00792DAA" w:rsidP="002829D9">
      <w:pPr>
        <w:ind w:left="720"/>
        <w:rPr>
          <w:rFonts w:ascii="Century Gothic" w:hAnsi="Century Gothic" w:cs="Arial"/>
          <w:bCs/>
          <w:sz w:val="20"/>
          <w:szCs w:val="20"/>
        </w:rPr>
      </w:pPr>
      <w:r w:rsidRPr="00792DAA">
        <w:rPr>
          <w:rFonts w:ascii="Century Gothic" w:hAnsi="Century Gothic" w:cs="Arial"/>
          <w:noProof/>
          <w:sz w:val="20"/>
          <w:szCs w:val="20"/>
          <w:lang w:eastAsia="es-PE"/>
        </w:rPr>
        <w:drawing>
          <wp:anchor distT="0" distB="0" distL="114300" distR="114300" simplePos="0" relativeHeight="251661312" behindDoc="1" locked="0" layoutInCell="1" allowOverlap="1" wp14:anchorId="4C2B6CAD" wp14:editId="74D52FDB">
            <wp:simplePos x="0" y="0"/>
            <wp:positionH relativeFrom="column">
              <wp:posOffset>2519363</wp:posOffset>
            </wp:positionH>
            <wp:positionV relativeFrom="paragraph">
              <wp:posOffset>230188</wp:posOffset>
            </wp:positionV>
            <wp:extent cx="3707765" cy="2743200"/>
            <wp:effectExtent l="0" t="0" r="6985" b="0"/>
            <wp:wrapNone/>
            <wp:docPr id="210505042"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708586" cy="2743807"/>
                    </a:xfrm>
                    <a:prstGeom prst="rect">
                      <a:avLst/>
                    </a:prstGeom>
                    <a:noFill/>
                    <a:ln>
                      <a:noFill/>
                    </a:ln>
                  </pic:spPr>
                </pic:pic>
              </a:graphicData>
            </a:graphic>
            <wp14:sizeRelH relativeFrom="page">
              <wp14:pctWidth>0</wp14:pctWidth>
            </wp14:sizeRelH>
            <wp14:sizeRelV relativeFrom="page">
              <wp14:pctHeight>0</wp14:pctHeight>
            </wp14:sizeRelV>
          </wp:anchor>
        </w:drawing>
      </w:r>
      <w:r w:rsidRPr="00792DAA">
        <w:rPr>
          <w:rFonts w:ascii="Century Gothic" w:hAnsi="Century Gothic"/>
          <w:noProof/>
          <w:sz w:val="20"/>
          <w:szCs w:val="20"/>
          <w:lang w:eastAsia="es-PE"/>
        </w:rPr>
        <w:drawing>
          <wp:anchor distT="0" distB="0" distL="114300" distR="114300" simplePos="0" relativeHeight="251662336" behindDoc="1" locked="0" layoutInCell="1" allowOverlap="1" wp14:anchorId="2CE78F6B" wp14:editId="4E5B4E6D">
            <wp:simplePos x="0" y="0"/>
            <wp:positionH relativeFrom="column">
              <wp:posOffset>42863</wp:posOffset>
            </wp:positionH>
            <wp:positionV relativeFrom="paragraph">
              <wp:posOffset>230189</wp:posOffset>
            </wp:positionV>
            <wp:extent cx="2273861" cy="2743200"/>
            <wp:effectExtent l="0" t="0" r="0" b="0"/>
            <wp:wrapNone/>
            <wp:docPr id="1825447460"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cstate="print">
                      <a:extLst>
                        <a:ext uri="{28A0092B-C50C-407E-A947-70E740481C1C}">
                          <a14:useLocalDpi xmlns:a14="http://schemas.microsoft.com/office/drawing/2010/main" val="0"/>
                        </a:ext>
                      </a:extLst>
                    </a:blip>
                    <a:srcRect l="7150" t="2975" r="12843" b="5180"/>
                    <a:stretch>
                      <a:fillRect/>
                    </a:stretch>
                  </pic:blipFill>
                  <pic:spPr bwMode="auto">
                    <a:xfrm>
                      <a:off x="0" y="0"/>
                      <a:ext cx="2280604" cy="2751334"/>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011321" w14:textId="5E88851D" w:rsidR="00B71326" w:rsidRPr="00792DAA" w:rsidRDefault="00B71326" w:rsidP="002829D9">
      <w:pPr>
        <w:ind w:left="720"/>
        <w:rPr>
          <w:rFonts w:ascii="Century Gothic" w:hAnsi="Century Gothic" w:cs="Arial"/>
          <w:bCs/>
          <w:sz w:val="20"/>
          <w:szCs w:val="20"/>
        </w:rPr>
      </w:pPr>
    </w:p>
    <w:p w14:paraId="170D181D" w14:textId="00F47F64" w:rsidR="00B71326" w:rsidRPr="00792DAA" w:rsidRDefault="00B71326" w:rsidP="002829D9">
      <w:pPr>
        <w:ind w:left="720"/>
        <w:rPr>
          <w:rFonts w:ascii="Century Gothic" w:hAnsi="Century Gothic" w:cs="Arial"/>
          <w:bCs/>
          <w:sz w:val="20"/>
          <w:szCs w:val="20"/>
        </w:rPr>
      </w:pPr>
    </w:p>
    <w:p w14:paraId="278190AC" w14:textId="77777777" w:rsidR="00B71326" w:rsidRPr="00792DAA" w:rsidRDefault="00B71326" w:rsidP="002829D9">
      <w:pPr>
        <w:ind w:left="720"/>
        <w:rPr>
          <w:rFonts w:ascii="Century Gothic" w:hAnsi="Century Gothic" w:cs="Arial"/>
          <w:bCs/>
          <w:sz w:val="20"/>
          <w:szCs w:val="20"/>
        </w:rPr>
      </w:pPr>
    </w:p>
    <w:p w14:paraId="4E1F8684" w14:textId="77777777" w:rsidR="00B71326" w:rsidRPr="00792DAA" w:rsidRDefault="00B71326" w:rsidP="002829D9">
      <w:pPr>
        <w:ind w:left="720"/>
        <w:rPr>
          <w:rFonts w:ascii="Century Gothic" w:hAnsi="Century Gothic" w:cs="Arial"/>
          <w:bCs/>
          <w:sz w:val="20"/>
          <w:szCs w:val="20"/>
        </w:rPr>
      </w:pPr>
    </w:p>
    <w:p w14:paraId="659CA4C7" w14:textId="77777777" w:rsidR="00B71326" w:rsidRPr="00792DAA" w:rsidRDefault="00B71326" w:rsidP="002829D9">
      <w:pPr>
        <w:ind w:left="720"/>
        <w:rPr>
          <w:rFonts w:ascii="Century Gothic" w:hAnsi="Century Gothic" w:cs="Arial"/>
          <w:bCs/>
          <w:sz w:val="20"/>
          <w:szCs w:val="20"/>
        </w:rPr>
      </w:pPr>
    </w:p>
    <w:p w14:paraId="1A0294D1" w14:textId="77777777" w:rsidR="00B71326" w:rsidRPr="00792DAA" w:rsidRDefault="00B71326" w:rsidP="002829D9">
      <w:pPr>
        <w:ind w:left="720"/>
        <w:rPr>
          <w:rFonts w:ascii="Century Gothic" w:hAnsi="Century Gothic" w:cs="Arial"/>
          <w:bCs/>
          <w:sz w:val="20"/>
          <w:szCs w:val="20"/>
        </w:rPr>
      </w:pPr>
    </w:p>
    <w:p w14:paraId="44446D85" w14:textId="77777777" w:rsidR="00B71326" w:rsidRPr="00792DAA" w:rsidRDefault="00B71326" w:rsidP="002829D9">
      <w:pPr>
        <w:ind w:left="720"/>
        <w:rPr>
          <w:rFonts w:ascii="Century Gothic" w:hAnsi="Century Gothic" w:cs="Arial"/>
          <w:bCs/>
          <w:sz w:val="20"/>
          <w:szCs w:val="20"/>
        </w:rPr>
      </w:pPr>
    </w:p>
    <w:p w14:paraId="42712923" w14:textId="77777777" w:rsidR="00B71326" w:rsidRPr="00792DAA" w:rsidRDefault="00B71326" w:rsidP="002829D9">
      <w:pPr>
        <w:ind w:left="720"/>
        <w:rPr>
          <w:rFonts w:ascii="Century Gothic" w:hAnsi="Century Gothic" w:cs="Arial"/>
          <w:bCs/>
          <w:sz w:val="20"/>
          <w:szCs w:val="20"/>
        </w:rPr>
      </w:pPr>
    </w:p>
    <w:p w14:paraId="6E7CB595" w14:textId="77777777" w:rsidR="00B71326" w:rsidRPr="00792DAA" w:rsidRDefault="00B71326" w:rsidP="002829D9">
      <w:pPr>
        <w:ind w:left="720"/>
        <w:rPr>
          <w:rFonts w:ascii="Century Gothic" w:hAnsi="Century Gothic" w:cs="Arial"/>
          <w:bCs/>
          <w:sz w:val="20"/>
          <w:szCs w:val="20"/>
        </w:rPr>
      </w:pPr>
    </w:p>
    <w:p w14:paraId="0ED8D353" w14:textId="77777777" w:rsidR="00B71326" w:rsidRPr="00792DAA" w:rsidRDefault="00B71326" w:rsidP="002829D9">
      <w:pPr>
        <w:ind w:left="720"/>
        <w:rPr>
          <w:rFonts w:ascii="Century Gothic" w:hAnsi="Century Gothic" w:cs="Arial"/>
          <w:bCs/>
          <w:sz w:val="20"/>
          <w:szCs w:val="20"/>
        </w:rPr>
      </w:pPr>
    </w:p>
    <w:p w14:paraId="26CF666E" w14:textId="39B1FF7D" w:rsidR="00B71326" w:rsidRPr="00792DAA" w:rsidRDefault="00792DAA" w:rsidP="002829D9">
      <w:pPr>
        <w:ind w:left="720"/>
        <w:rPr>
          <w:rFonts w:ascii="Century Gothic" w:hAnsi="Century Gothic" w:cs="Arial"/>
          <w:bCs/>
          <w:sz w:val="20"/>
          <w:szCs w:val="20"/>
        </w:rPr>
      </w:pPr>
      <w:r w:rsidRPr="00792DAA">
        <w:rPr>
          <w:rFonts w:ascii="Century Gothic" w:hAnsi="Century Gothic"/>
          <w:noProof/>
          <w:sz w:val="20"/>
          <w:szCs w:val="20"/>
          <w:lang w:eastAsia="es-PE"/>
        </w:rPr>
        <mc:AlternateContent>
          <mc:Choice Requires="wps">
            <w:drawing>
              <wp:anchor distT="0" distB="0" distL="114300" distR="114300" simplePos="0" relativeHeight="251660288" behindDoc="0" locked="0" layoutInCell="1" allowOverlap="1" wp14:anchorId="243FE12B" wp14:editId="6995A519">
                <wp:simplePos x="0" y="0"/>
                <wp:positionH relativeFrom="column">
                  <wp:posOffset>3306445</wp:posOffset>
                </wp:positionH>
                <wp:positionV relativeFrom="paragraph">
                  <wp:posOffset>52387</wp:posOffset>
                </wp:positionV>
                <wp:extent cx="2284730" cy="289560"/>
                <wp:effectExtent l="0" t="0" r="1270" b="0"/>
                <wp:wrapNone/>
                <wp:docPr id="7" name="Cuadro de texto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84730" cy="289560"/>
                        </a:xfrm>
                        <a:prstGeom prst="rect">
                          <a:avLst/>
                        </a:prstGeom>
                        <a:solidFill>
                          <a:srgbClr val="BFBFBF"/>
                        </a:solidFill>
                        <a:ln>
                          <a:noFill/>
                          <a:prstDash/>
                        </a:ln>
                      </wps:spPr>
                      <wps:txbx>
                        <w:txbxContent>
                          <w:p w14:paraId="07D3565A" w14:textId="77777777" w:rsidR="00B71326" w:rsidRPr="00C00607" w:rsidRDefault="00B71326" w:rsidP="00B71326">
                            <w:pPr>
                              <w:jc w:val="center"/>
                              <w:rPr>
                                <w:rFonts w:ascii="Arial Narrow" w:hAnsi="Arial Narrow"/>
                                <w:sz w:val="20"/>
                                <w:szCs w:val="20"/>
                              </w:rPr>
                            </w:pPr>
                            <w:r w:rsidRPr="00C00607">
                              <w:rPr>
                                <w:rFonts w:ascii="Arial Narrow" w:hAnsi="Arial Narrow"/>
                                <w:sz w:val="20"/>
                                <w:szCs w:val="20"/>
                              </w:rPr>
                              <w:t>Departamento de Arequipa</w:t>
                            </w:r>
                          </w:p>
                        </w:txbxContent>
                      </wps:txbx>
                      <wps:bodyPr vert="horz" wrap="square" lIns="91440" tIns="45720" rIns="91440" bIns="45720" anchor="t" anchorCtr="0" compatLnSpc="1">
                        <a:noAutofit/>
                      </wps:bodyPr>
                    </wps:wsp>
                  </a:graphicData>
                </a:graphic>
                <wp14:sizeRelH relativeFrom="page">
                  <wp14:pctWidth>0</wp14:pctWidth>
                </wp14:sizeRelH>
                <wp14:sizeRelV relativeFrom="page">
                  <wp14:pctHeight>0</wp14:pctHeight>
                </wp14:sizeRelV>
              </wp:anchor>
            </w:drawing>
          </mc:Choice>
          <mc:Fallback>
            <w:pict>
              <v:shapetype w14:anchorId="243FE12B" id="_x0000_t202" coordsize="21600,21600" o:spt="202" path="m,l,21600r21600,l21600,xe">
                <v:stroke joinstyle="miter"/>
                <v:path gradientshapeok="t" o:connecttype="rect"/>
              </v:shapetype>
              <v:shape id="Cuadro de texto 13" o:spid="_x0000_s1026" type="#_x0000_t202" style="position:absolute;left:0;text-align:left;margin-left:260.35pt;margin-top:4.1pt;width:179.9pt;height:22.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" fillcolor="#bfbfbf" stroked="f">
                <v:textbox>
                  <w:txbxContent>
                    <w:p w14:paraId="07D3565A" w14:textId="77777777" w:rsidR="00B71326" w:rsidRPr="00C00607" w:rsidRDefault="00B71326" w:rsidP="00B71326">
                      <w:pPr>
                        <w:jc w:val="center"/>
                        <w:rPr>
                          <w:rFonts w:ascii="Arial Narrow" w:hAnsi="Arial Narrow"/>
                          <w:sz w:val="20"/>
                          <w:szCs w:val="20"/>
                        </w:rPr>
                      </w:pPr>
                      <w:r w:rsidRPr="00C00607">
                        <w:rPr>
                          <w:rFonts w:ascii="Arial Narrow" w:hAnsi="Arial Narrow"/>
                          <w:sz w:val="20"/>
                          <w:szCs w:val="20"/>
                        </w:rPr>
                        <w:t>Departamento de Arequipa</w:t>
                      </w:r>
                    </w:p>
                  </w:txbxContent>
                </v:textbox>
              </v:shape>
            </w:pict>
          </mc:Fallback>
        </mc:AlternateContent>
      </w:r>
      <w:r w:rsidRPr="00792DAA">
        <w:rPr>
          <w:rFonts w:ascii="Century Gothic" w:hAnsi="Century Gothic"/>
          <w:noProof/>
          <w:sz w:val="20"/>
          <w:szCs w:val="20"/>
          <w:lang w:eastAsia="es-PE"/>
        </w:rPr>
        <mc:AlternateContent>
          <mc:Choice Requires="wps">
            <w:drawing>
              <wp:anchor distT="0" distB="0" distL="114300" distR="114300" simplePos="0" relativeHeight="251659264" behindDoc="0" locked="0" layoutInCell="1" allowOverlap="1" wp14:anchorId="16E2F343" wp14:editId="2D9CF7AE">
                <wp:simplePos x="0" y="0"/>
                <wp:positionH relativeFrom="column">
                  <wp:posOffset>423862</wp:posOffset>
                </wp:positionH>
                <wp:positionV relativeFrom="paragraph">
                  <wp:posOffset>49213</wp:posOffset>
                </wp:positionV>
                <wp:extent cx="1580515" cy="289560"/>
                <wp:effectExtent l="0" t="0" r="635" b="0"/>
                <wp:wrapNone/>
                <wp:docPr id="8" name="Cuadro de texto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0515" cy="289560"/>
                        </a:xfrm>
                        <a:prstGeom prst="rect">
                          <a:avLst/>
                        </a:prstGeom>
                        <a:solidFill>
                          <a:srgbClr val="BFBFBF"/>
                        </a:solidFill>
                        <a:ln>
                          <a:noFill/>
                          <a:prstDash/>
                        </a:ln>
                      </wps:spPr>
                      <wps:txbx>
                        <w:txbxContent>
                          <w:p w14:paraId="5BC3F679" w14:textId="77777777" w:rsidR="00B71326" w:rsidRPr="00C00607" w:rsidRDefault="00B71326" w:rsidP="00B71326">
                            <w:pPr>
                              <w:jc w:val="center"/>
                              <w:rPr>
                                <w:rFonts w:ascii="Arial Narrow" w:hAnsi="Arial Narrow"/>
                                <w:sz w:val="20"/>
                                <w:szCs w:val="20"/>
                              </w:rPr>
                            </w:pPr>
                            <w:r w:rsidRPr="00C00607">
                              <w:rPr>
                                <w:rFonts w:ascii="Arial Narrow" w:hAnsi="Arial Narrow"/>
                                <w:sz w:val="20"/>
                                <w:szCs w:val="20"/>
                              </w:rPr>
                              <w:t>Mapa del Perú</w:t>
                            </w:r>
                          </w:p>
                        </w:txbxContent>
                      </wps:txbx>
                      <wps:bodyPr vert="horz" wrap="square" lIns="91440" tIns="45720" rIns="91440" bIns="45720" anchor="t" anchorCtr="0" compatLnSpc="1">
                        <a:noAutofit/>
                      </wps:bodyPr>
                    </wps:wsp>
                  </a:graphicData>
                </a:graphic>
                <wp14:sizeRelH relativeFrom="page">
                  <wp14:pctWidth>0</wp14:pctWidth>
                </wp14:sizeRelH>
                <wp14:sizeRelV relativeFrom="page">
                  <wp14:pctHeight>0</wp14:pctHeight>
                </wp14:sizeRelV>
              </wp:anchor>
            </w:drawing>
          </mc:Choice>
          <mc:Fallback>
            <w:pict>
              <v:shape w14:anchorId="16E2F343" id="Cuadro de texto 11" o:spid="_x0000_s1027" type="#_x0000_t202" style="position:absolute;left:0;text-align:left;margin-left:33.35pt;margin-top:3.9pt;width:124.45pt;height:22.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" fillcolor="#bfbfbf" stroked="f">
                <v:textbox>
                  <w:txbxContent>
                    <w:p w14:paraId="5BC3F679" w14:textId="77777777" w:rsidR="00B71326" w:rsidRPr="00C00607" w:rsidRDefault="00B71326" w:rsidP="00B71326">
                      <w:pPr>
                        <w:jc w:val="center"/>
                        <w:rPr>
                          <w:rFonts w:ascii="Arial Narrow" w:hAnsi="Arial Narrow"/>
                          <w:sz w:val="20"/>
                          <w:szCs w:val="20"/>
                        </w:rPr>
                      </w:pPr>
                      <w:r w:rsidRPr="00C00607">
                        <w:rPr>
                          <w:rFonts w:ascii="Arial Narrow" w:hAnsi="Arial Narrow"/>
                          <w:sz w:val="20"/>
                          <w:szCs w:val="20"/>
                        </w:rPr>
                        <w:t>Mapa del Perú</w:t>
                      </w:r>
                    </w:p>
                  </w:txbxContent>
                </v:textbox>
              </v:shape>
            </w:pict>
          </mc:Fallback>
        </mc:AlternateContent>
      </w:r>
    </w:p>
    <w:p w14:paraId="4C22706F" w14:textId="6993B8F6" w:rsidR="00B71326" w:rsidRPr="00792DAA" w:rsidRDefault="00792DAA" w:rsidP="002829D9">
      <w:pPr>
        <w:ind w:left="720"/>
        <w:rPr>
          <w:rFonts w:ascii="Century Gothic" w:hAnsi="Century Gothic" w:cs="Arial"/>
          <w:bCs/>
          <w:sz w:val="20"/>
          <w:szCs w:val="20"/>
        </w:rPr>
      </w:pPr>
      <w:r w:rsidRPr="00792DAA">
        <w:rPr>
          <w:rFonts w:ascii="Century Gothic" w:hAnsi="Century Gothic"/>
          <w:noProof/>
          <w:sz w:val="20"/>
          <w:szCs w:val="20"/>
          <w:lang w:eastAsia="es-PE"/>
        </w:rPr>
        <w:drawing>
          <wp:anchor distT="0" distB="0" distL="114300" distR="114300" simplePos="0" relativeHeight="251663360" behindDoc="1" locked="0" layoutInCell="1" allowOverlap="1" wp14:anchorId="231C153E" wp14:editId="33FB3D21">
            <wp:simplePos x="0" y="0"/>
            <wp:positionH relativeFrom="column">
              <wp:posOffset>926237</wp:posOffset>
            </wp:positionH>
            <wp:positionV relativeFrom="paragraph">
              <wp:posOffset>224929</wp:posOffset>
            </wp:positionV>
            <wp:extent cx="3989705" cy="1821313"/>
            <wp:effectExtent l="76200" t="76200" r="125095" b="140970"/>
            <wp:wrapNone/>
            <wp:docPr id="1483869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86998" name=""/>
                    <pic:cNvPicPr/>
                  </pic:nvPicPr>
                  <pic:blipFill>
                    <a:blip r:embed="rId9">
                      <a:extLst>
                        <a:ext uri="{28A0092B-C50C-407E-A947-70E740481C1C}">
                          <a14:useLocalDpi xmlns:a14="http://schemas.microsoft.com/office/drawing/2010/main" val="0"/>
                        </a:ext>
                      </a:extLst>
                    </a:blip>
                    <a:stretch>
                      <a:fillRect/>
                    </a:stretch>
                  </pic:blipFill>
                  <pic:spPr>
                    <a:xfrm>
                      <a:off x="0" y="0"/>
                      <a:ext cx="4005691" cy="182861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p>
    <w:p w14:paraId="1C2CB36D" w14:textId="6117D002" w:rsidR="00B71326" w:rsidRPr="00792DAA" w:rsidRDefault="00B71326" w:rsidP="002829D9">
      <w:pPr>
        <w:ind w:left="720"/>
        <w:rPr>
          <w:rFonts w:ascii="Century Gothic" w:hAnsi="Century Gothic" w:cs="Arial"/>
          <w:bCs/>
          <w:sz w:val="20"/>
          <w:szCs w:val="20"/>
        </w:rPr>
      </w:pPr>
    </w:p>
    <w:p w14:paraId="74FFC338" w14:textId="2105EF08" w:rsidR="00B71326" w:rsidRPr="00792DAA" w:rsidRDefault="00B71326" w:rsidP="002829D9">
      <w:pPr>
        <w:ind w:left="720"/>
        <w:rPr>
          <w:rFonts w:ascii="Century Gothic" w:hAnsi="Century Gothic" w:cs="Arial"/>
          <w:bCs/>
          <w:sz w:val="20"/>
          <w:szCs w:val="20"/>
        </w:rPr>
      </w:pPr>
    </w:p>
    <w:p w14:paraId="4B9D3A92" w14:textId="63749841" w:rsidR="00B71326" w:rsidRPr="00792DAA" w:rsidRDefault="00B71326" w:rsidP="002829D9">
      <w:pPr>
        <w:ind w:left="720"/>
        <w:rPr>
          <w:rFonts w:ascii="Century Gothic" w:hAnsi="Century Gothic" w:cs="Arial"/>
          <w:bCs/>
          <w:sz w:val="20"/>
          <w:szCs w:val="20"/>
        </w:rPr>
      </w:pPr>
    </w:p>
    <w:p w14:paraId="5875B0D9" w14:textId="4885D503" w:rsidR="00B71326" w:rsidRPr="00792DAA" w:rsidRDefault="00B71326" w:rsidP="002829D9">
      <w:pPr>
        <w:ind w:left="720"/>
        <w:rPr>
          <w:rFonts w:ascii="Century Gothic" w:hAnsi="Century Gothic" w:cs="Arial"/>
          <w:bCs/>
          <w:sz w:val="20"/>
          <w:szCs w:val="20"/>
        </w:rPr>
      </w:pPr>
    </w:p>
    <w:p w14:paraId="5D65D43C" w14:textId="75B59234" w:rsidR="00B71326" w:rsidRPr="00792DAA" w:rsidRDefault="00B71326" w:rsidP="002829D9">
      <w:pPr>
        <w:ind w:left="720"/>
        <w:rPr>
          <w:rFonts w:ascii="Century Gothic" w:hAnsi="Century Gothic" w:cs="Arial"/>
          <w:bCs/>
          <w:sz w:val="20"/>
          <w:szCs w:val="20"/>
        </w:rPr>
      </w:pPr>
    </w:p>
    <w:p w14:paraId="5EAC6B6E" w14:textId="3A782F8B" w:rsidR="00B71326" w:rsidRPr="00792DAA" w:rsidRDefault="00F532B3" w:rsidP="002829D9">
      <w:pPr>
        <w:ind w:left="720"/>
        <w:rPr>
          <w:rFonts w:ascii="Century Gothic" w:hAnsi="Century Gothic" w:cs="Arial"/>
          <w:bCs/>
          <w:sz w:val="20"/>
          <w:szCs w:val="20"/>
        </w:rPr>
      </w:pPr>
      <w:r w:rsidRPr="00792DAA">
        <w:rPr>
          <w:rFonts w:ascii="Century Gothic" w:hAnsi="Century Gothic"/>
          <w:noProof/>
          <w:sz w:val="20"/>
          <w:szCs w:val="20"/>
          <w:lang w:eastAsia="es-PE"/>
        </w:rPr>
        <mc:AlternateContent>
          <mc:Choice Requires="wps">
            <w:drawing>
              <wp:anchor distT="0" distB="0" distL="114300" distR="114300" simplePos="0" relativeHeight="251657216" behindDoc="0" locked="0" layoutInCell="1" allowOverlap="1" wp14:anchorId="0EC35510" wp14:editId="547E7986">
                <wp:simplePos x="0" y="0"/>
                <wp:positionH relativeFrom="column">
                  <wp:posOffset>909955</wp:posOffset>
                </wp:positionH>
                <wp:positionV relativeFrom="paragraph">
                  <wp:posOffset>499066</wp:posOffset>
                </wp:positionV>
                <wp:extent cx="3997325" cy="289560"/>
                <wp:effectExtent l="0" t="0" r="3175" b="0"/>
                <wp:wrapNone/>
                <wp:docPr id="10" name="Cuadro de texto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97325" cy="289560"/>
                        </a:xfrm>
                        <a:prstGeom prst="rect">
                          <a:avLst/>
                        </a:prstGeom>
                        <a:solidFill>
                          <a:srgbClr val="BFBFBF"/>
                        </a:solidFill>
                        <a:ln>
                          <a:noFill/>
                          <a:prstDash/>
                        </a:ln>
                      </wps:spPr>
                      <wps:txbx>
                        <w:txbxContent>
                          <w:p w14:paraId="5D36A85C" w14:textId="77777777" w:rsidR="00B71326" w:rsidRPr="00C00607" w:rsidRDefault="00B71326" w:rsidP="00B71326">
                            <w:pPr>
                              <w:jc w:val="center"/>
                              <w:rPr>
                                <w:rFonts w:ascii="Arial Narrow" w:hAnsi="Arial Narrow"/>
                                <w:sz w:val="20"/>
                                <w:szCs w:val="20"/>
                              </w:rPr>
                            </w:pPr>
                            <w:r w:rsidRPr="00C00607">
                              <w:rPr>
                                <w:rFonts w:ascii="Arial Narrow" w:hAnsi="Arial Narrow"/>
                                <w:sz w:val="20"/>
                                <w:szCs w:val="20"/>
                              </w:rPr>
                              <w:t>Distrito de C</w:t>
                            </w:r>
                            <w:r>
                              <w:rPr>
                                <w:rFonts w:ascii="Arial Narrow" w:hAnsi="Arial Narrow"/>
                                <w:sz w:val="20"/>
                                <w:szCs w:val="20"/>
                              </w:rPr>
                              <w:t>erro Colorado</w:t>
                            </w:r>
                          </w:p>
                        </w:txbxContent>
                      </wps:txbx>
                      <wps:bodyPr vert="horz" wrap="square" lIns="91440" tIns="45720" rIns="91440" bIns="45720" anchor="t" anchorCtr="0" compatLnSpc="1">
                        <a:noAutofit/>
                      </wps:bodyPr>
                    </wps:wsp>
                  </a:graphicData>
                </a:graphic>
                <wp14:sizeRelH relativeFrom="page">
                  <wp14:pctWidth>0</wp14:pctWidth>
                </wp14:sizeRelH>
                <wp14:sizeRelV relativeFrom="page">
                  <wp14:pctHeight>0</wp14:pctHeight>
                </wp14:sizeRelV>
              </wp:anchor>
            </w:drawing>
          </mc:Choice>
          <mc:Fallback>
            <w:pict>
              <v:shape w14:anchorId="0EC35510" id="Cuadro de texto 8" o:spid="_x0000_s1028" type="#_x0000_t202" style="position:absolute;left:0;text-align:left;margin-left:71.65pt;margin-top:39.3pt;width:314.75pt;height:22.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" fillcolor="#bfbfbf" stroked="f">
                <v:textbox>
                  <w:txbxContent>
                    <w:p w14:paraId="5D36A85C" w14:textId="77777777" w:rsidR="00B71326" w:rsidRPr="00C00607" w:rsidRDefault="00B71326" w:rsidP="00B71326">
                      <w:pPr>
                        <w:jc w:val="center"/>
                        <w:rPr>
                          <w:rFonts w:ascii="Arial Narrow" w:hAnsi="Arial Narrow"/>
                          <w:sz w:val="20"/>
                          <w:szCs w:val="20"/>
                        </w:rPr>
                      </w:pPr>
                      <w:r w:rsidRPr="00C00607">
                        <w:rPr>
                          <w:rFonts w:ascii="Arial Narrow" w:hAnsi="Arial Narrow"/>
                          <w:sz w:val="20"/>
                          <w:szCs w:val="20"/>
                        </w:rPr>
                        <w:t>Distrito de C</w:t>
                      </w:r>
                      <w:r>
                        <w:rPr>
                          <w:rFonts w:ascii="Arial Narrow" w:hAnsi="Arial Narrow"/>
                          <w:sz w:val="20"/>
                          <w:szCs w:val="20"/>
                        </w:rPr>
                        <w:t>erro Colorado</w:t>
                      </w:r>
                    </w:p>
                  </w:txbxContent>
                </v:textbox>
              </v:shape>
            </w:pict>
          </mc:Fallback>
        </mc:AlternateContent>
      </w:r>
    </w:p>
    <w:p w14:paraId="323482E2" w14:textId="17E4D4A4" w:rsidR="00B71326" w:rsidRPr="00792DAA" w:rsidRDefault="00B71326" w:rsidP="00B71326">
      <w:pPr>
        <w:pStyle w:val="Prrafodelista"/>
        <w:numPr>
          <w:ilvl w:val="0"/>
          <w:numId w:val="6"/>
        </w:numPr>
        <w:spacing w:line="240" w:lineRule="auto"/>
        <w:ind w:left="993" w:hanging="284"/>
        <w:rPr>
          <w:rFonts w:ascii="Century Gothic" w:eastAsia="Times New Roman" w:hAnsi="Century Gothic" w:cs="Arial"/>
          <w:color w:val="000000"/>
          <w:sz w:val="20"/>
          <w:szCs w:val="20"/>
          <w:lang w:eastAsia="es-ES"/>
        </w:rPr>
      </w:pPr>
      <w:r w:rsidRPr="00792DAA">
        <w:rPr>
          <w:rFonts w:ascii="Century Gothic" w:eastAsia="Times New Roman" w:hAnsi="Century Gothic" w:cs="Arial"/>
          <w:color w:val="000000"/>
          <w:sz w:val="20"/>
          <w:szCs w:val="20"/>
          <w:lang w:eastAsia="es-ES"/>
        </w:rPr>
        <w:lastRenderedPageBreak/>
        <w:t xml:space="preserve">Micro localización del proyecto </w:t>
      </w:r>
    </w:p>
    <w:p w14:paraId="16D8241D" w14:textId="77777777" w:rsidR="00B71326" w:rsidRPr="00792DAA" w:rsidRDefault="00B71326" w:rsidP="00B71326">
      <w:pPr>
        <w:pStyle w:val="Prrafodelista"/>
        <w:ind w:left="993"/>
        <w:rPr>
          <w:rFonts w:ascii="Century Gothic" w:eastAsia="Times New Roman" w:hAnsi="Century Gothic" w:cs="Arial"/>
          <w:color w:val="000000"/>
          <w:sz w:val="20"/>
          <w:szCs w:val="20"/>
          <w:lang w:eastAsia="es-ES"/>
        </w:rPr>
      </w:pPr>
      <w:r w:rsidRPr="00792DAA">
        <w:rPr>
          <w:rFonts w:ascii="Century Gothic" w:eastAsia="Times New Roman" w:hAnsi="Century Gothic" w:cs="Arial"/>
          <w:color w:val="000000"/>
          <w:sz w:val="20"/>
          <w:szCs w:val="20"/>
          <w:lang w:eastAsia="es-ES"/>
        </w:rPr>
        <w:t>El área de intervención, se localiza en el Distrito de Cerro Colorado, Provincia de Arequipa, Departamento de Arequipa.</w:t>
      </w:r>
    </w:p>
    <w:p w14:paraId="7CEE34C3" w14:textId="7BE9C660" w:rsidR="00B71326" w:rsidRPr="00792DAA" w:rsidRDefault="00B71326" w:rsidP="00B71326">
      <w:pPr>
        <w:pStyle w:val="Prrafodelista1"/>
        <w:ind w:left="993"/>
        <w:jc w:val="both"/>
        <w:rPr>
          <w:rStyle w:val="Fuentedeprrafopredeter1"/>
          <w:rFonts w:ascii="Century Gothic" w:hAnsi="Century Gothic" w:cs="Arial"/>
          <w:color w:val="000000"/>
          <w:sz w:val="20"/>
          <w:szCs w:val="20"/>
        </w:rPr>
      </w:pPr>
      <w:r w:rsidRPr="00792DAA">
        <w:rPr>
          <w:rStyle w:val="Fuentedeprrafopredeter1"/>
          <w:rFonts w:ascii="Century Gothic" w:hAnsi="Century Gothic" w:cs="Arial"/>
          <w:color w:val="000000"/>
          <w:sz w:val="20"/>
          <w:szCs w:val="20"/>
        </w:rPr>
        <w:t>Área de Intervención</w:t>
      </w:r>
      <w:r w:rsidRPr="00792DAA">
        <w:rPr>
          <w:rStyle w:val="Fuentedeprrafopredeter1"/>
          <w:rFonts w:ascii="Century Gothic" w:hAnsi="Century Gothic" w:cs="Arial"/>
          <w:color w:val="000000"/>
          <w:sz w:val="20"/>
          <w:szCs w:val="20"/>
        </w:rPr>
        <w:tab/>
        <w:t xml:space="preserve">: Vías Locales </w:t>
      </w:r>
    </w:p>
    <w:p w14:paraId="596B20F0" w14:textId="77777777" w:rsidR="00B71326" w:rsidRPr="00792DAA" w:rsidRDefault="00B71326" w:rsidP="00B71326">
      <w:pPr>
        <w:pStyle w:val="Prrafodelista1"/>
        <w:ind w:left="3402" w:hanging="2409"/>
        <w:jc w:val="both"/>
        <w:rPr>
          <w:rStyle w:val="Fuentedeprrafopredeter1"/>
          <w:rFonts w:ascii="Century Gothic" w:hAnsi="Century Gothic" w:cs="Arial"/>
          <w:color w:val="000000"/>
          <w:sz w:val="20"/>
          <w:szCs w:val="20"/>
        </w:rPr>
      </w:pPr>
      <w:r w:rsidRPr="00792DAA">
        <w:rPr>
          <w:rStyle w:val="Fuentedeprrafopredeter1"/>
          <w:rFonts w:ascii="Century Gothic" w:hAnsi="Century Gothic" w:cs="Arial"/>
          <w:color w:val="000000"/>
          <w:sz w:val="20"/>
          <w:szCs w:val="20"/>
        </w:rPr>
        <w:t>Localidad</w:t>
      </w:r>
      <w:r w:rsidRPr="00792DAA">
        <w:rPr>
          <w:rStyle w:val="Fuentedeprrafopredeter1"/>
          <w:rFonts w:ascii="Century Gothic" w:hAnsi="Century Gothic" w:cs="Arial"/>
          <w:color w:val="000000"/>
          <w:sz w:val="20"/>
          <w:szCs w:val="20"/>
        </w:rPr>
        <w:tab/>
      </w:r>
      <w:r w:rsidRPr="00792DAA">
        <w:rPr>
          <w:rStyle w:val="Fuentedeprrafopredeter1"/>
          <w:rFonts w:ascii="Century Gothic" w:hAnsi="Century Gothic" w:cs="Arial"/>
          <w:color w:val="000000"/>
          <w:sz w:val="20"/>
          <w:szCs w:val="20"/>
        </w:rPr>
        <w:tab/>
        <w:t xml:space="preserve">: </w:t>
      </w:r>
      <w:r w:rsidRPr="00792DAA">
        <w:rPr>
          <w:rFonts w:ascii="Century Gothic" w:hAnsi="Century Gothic"/>
          <w:sz w:val="20"/>
          <w:szCs w:val="20"/>
        </w:rPr>
        <w:t>Urbanización Villa el Sol</w:t>
      </w:r>
    </w:p>
    <w:p w14:paraId="7DDB7A04" w14:textId="77777777" w:rsidR="00B71326" w:rsidRPr="00792DAA" w:rsidRDefault="00B71326" w:rsidP="00B71326">
      <w:pPr>
        <w:pStyle w:val="Prrafodelista1"/>
        <w:ind w:left="993"/>
        <w:jc w:val="both"/>
        <w:rPr>
          <w:rStyle w:val="Fuentedeprrafopredeter1"/>
          <w:rFonts w:ascii="Century Gothic" w:hAnsi="Century Gothic" w:cs="Arial"/>
          <w:color w:val="000000"/>
          <w:sz w:val="20"/>
          <w:szCs w:val="20"/>
        </w:rPr>
      </w:pPr>
      <w:r w:rsidRPr="00792DAA">
        <w:rPr>
          <w:rStyle w:val="Fuentedeprrafopredeter1"/>
          <w:rFonts w:ascii="Century Gothic" w:hAnsi="Century Gothic" w:cs="Arial"/>
          <w:color w:val="000000"/>
          <w:sz w:val="20"/>
          <w:szCs w:val="20"/>
        </w:rPr>
        <w:t>Altitud</w:t>
      </w:r>
      <w:r w:rsidRPr="00792DAA">
        <w:rPr>
          <w:rStyle w:val="Fuentedeprrafopredeter1"/>
          <w:rFonts w:ascii="Century Gothic" w:hAnsi="Century Gothic" w:cs="Arial"/>
          <w:color w:val="000000"/>
          <w:sz w:val="20"/>
          <w:szCs w:val="20"/>
        </w:rPr>
        <w:tab/>
      </w:r>
      <w:r w:rsidRPr="00792DAA">
        <w:rPr>
          <w:rStyle w:val="Fuentedeprrafopredeter1"/>
          <w:rFonts w:ascii="Century Gothic" w:hAnsi="Century Gothic" w:cs="Arial"/>
          <w:color w:val="000000"/>
          <w:sz w:val="20"/>
          <w:szCs w:val="20"/>
        </w:rPr>
        <w:tab/>
      </w:r>
      <w:r w:rsidRPr="00792DAA">
        <w:rPr>
          <w:rStyle w:val="Fuentedeprrafopredeter1"/>
          <w:rFonts w:ascii="Century Gothic" w:hAnsi="Century Gothic" w:cs="Arial"/>
          <w:color w:val="000000"/>
          <w:sz w:val="20"/>
          <w:szCs w:val="20"/>
        </w:rPr>
        <w:tab/>
        <w:t>: 2,373 m.s.n.m.</w:t>
      </w:r>
    </w:p>
    <w:p w14:paraId="67E4DBB2" w14:textId="77777777" w:rsidR="00B71326" w:rsidRPr="00A1123C" w:rsidRDefault="00B71326" w:rsidP="00B71326">
      <w:pPr>
        <w:pStyle w:val="Prrafodelista1"/>
        <w:ind w:left="993"/>
        <w:jc w:val="both"/>
        <w:rPr>
          <w:rStyle w:val="Fuentedeprrafopredeter1"/>
          <w:rFonts w:ascii="Century Gothic" w:hAnsi="Century Gothic" w:cs="Arial"/>
          <w:color w:val="000000"/>
          <w:sz w:val="20"/>
          <w:szCs w:val="20"/>
          <w:lang w:val="pt-PT"/>
        </w:rPr>
      </w:pPr>
      <w:r w:rsidRPr="00A1123C">
        <w:rPr>
          <w:rStyle w:val="Fuentedeprrafopredeter1"/>
          <w:rFonts w:ascii="Century Gothic" w:hAnsi="Century Gothic" w:cs="Arial"/>
          <w:color w:val="000000"/>
          <w:sz w:val="20"/>
          <w:szCs w:val="20"/>
          <w:lang w:val="pt-PT"/>
        </w:rPr>
        <w:t>Coordenadas</w:t>
      </w:r>
      <w:r w:rsidRPr="00A1123C">
        <w:rPr>
          <w:rStyle w:val="Fuentedeprrafopredeter1"/>
          <w:rFonts w:ascii="Century Gothic" w:hAnsi="Century Gothic" w:cs="Arial"/>
          <w:color w:val="000000"/>
          <w:sz w:val="20"/>
          <w:szCs w:val="20"/>
          <w:lang w:val="pt-PT"/>
        </w:rPr>
        <w:tab/>
      </w:r>
      <w:r w:rsidRPr="00A1123C">
        <w:rPr>
          <w:rStyle w:val="Fuentedeprrafopredeter1"/>
          <w:rFonts w:ascii="Century Gothic" w:hAnsi="Century Gothic" w:cs="Arial"/>
          <w:color w:val="000000"/>
          <w:sz w:val="20"/>
          <w:szCs w:val="20"/>
          <w:lang w:val="pt-PT"/>
        </w:rPr>
        <w:tab/>
        <w:t>: 227226.94 m E / 8186740.75 m S</w:t>
      </w:r>
    </w:p>
    <w:p w14:paraId="72B359B3" w14:textId="77777777" w:rsidR="00B71326" w:rsidRPr="00A1123C" w:rsidRDefault="00B71326" w:rsidP="002829D9">
      <w:pPr>
        <w:ind w:left="720"/>
        <w:rPr>
          <w:rFonts w:ascii="Century Gothic" w:hAnsi="Century Gothic" w:cs="Arial"/>
          <w:bCs/>
          <w:sz w:val="20"/>
          <w:szCs w:val="20"/>
          <w:lang w:val="pt-PT"/>
        </w:rPr>
      </w:pPr>
    </w:p>
    <w:p w14:paraId="093D2A6A" w14:textId="77777777" w:rsidR="00B81C27" w:rsidRPr="00792DAA" w:rsidRDefault="00B81C27" w:rsidP="00B81C27">
      <w:pPr>
        <w:autoSpaceDE w:val="0"/>
        <w:spacing w:after="0" w:line="276" w:lineRule="auto"/>
        <w:ind w:left="1134" w:right="95"/>
        <w:jc w:val="center"/>
        <w:rPr>
          <w:rFonts w:ascii="Century Gothic" w:hAnsi="Century Gothic"/>
          <w:sz w:val="20"/>
          <w:szCs w:val="20"/>
          <w:u w:val="single"/>
        </w:rPr>
      </w:pPr>
      <w:r w:rsidRPr="00A1123C">
        <w:rPr>
          <w:rStyle w:val="Fuentedeprrafopredeter1"/>
          <w:rFonts w:ascii="Century Gothic" w:hAnsi="Century Gothic" w:cs="Arial"/>
          <w:b/>
          <w:bCs/>
          <w:color w:val="000000"/>
          <w:sz w:val="20"/>
          <w:szCs w:val="20"/>
          <w:u w:val="single"/>
          <w:lang w:val="pt-PT"/>
        </w:rPr>
        <w:t xml:space="preserve">Imagen N°1.2. </w:t>
      </w:r>
      <w:r w:rsidRPr="00792DAA">
        <w:rPr>
          <w:rStyle w:val="Fuentedeprrafopredeter1"/>
          <w:rFonts w:ascii="Century Gothic" w:hAnsi="Century Gothic" w:cs="Arial"/>
          <w:b/>
          <w:bCs/>
          <w:color w:val="000000"/>
          <w:sz w:val="20"/>
          <w:szCs w:val="20"/>
          <w:u w:val="single"/>
        </w:rPr>
        <w:t>Micro localización</w:t>
      </w:r>
    </w:p>
    <w:p w14:paraId="0A90E373" w14:textId="77777777" w:rsidR="00B81C27" w:rsidRPr="00792DAA" w:rsidRDefault="00B81C27" w:rsidP="00B81C27">
      <w:pPr>
        <w:tabs>
          <w:tab w:val="left" w:pos="4056"/>
        </w:tabs>
        <w:rPr>
          <w:rStyle w:val="Fuentedeprrafopredeter1"/>
          <w:rFonts w:ascii="Century Gothic" w:hAnsi="Century Gothic" w:cs="Arial"/>
          <w:sz w:val="20"/>
          <w:szCs w:val="20"/>
        </w:rPr>
      </w:pPr>
      <w:r w:rsidRPr="00792DAA">
        <w:rPr>
          <w:rFonts w:ascii="Century Gothic" w:hAnsi="Century Gothic"/>
          <w:noProof/>
          <w:sz w:val="20"/>
          <w:szCs w:val="20"/>
          <w:lang w:eastAsia="es-PE"/>
        </w:rPr>
        <w:drawing>
          <wp:anchor distT="0" distB="0" distL="114300" distR="114300" simplePos="0" relativeHeight="251669504" behindDoc="1" locked="0" layoutInCell="1" allowOverlap="1" wp14:anchorId="510AEA03" wp14:editId="651D8A4E">
            <wp:simplePos x="0" y="0"/>
            <wp:positionH relativeFrom="column">
              <wp:posOffset>623888</wp:posOffset>
            </wp:positionH>
            <wp:positionV relativeFrom="paragraph">
              <wp:posOffset>137796</wp:posOffset>
            </wp:positionV>
            <wp:extent cx="5140325" cy="3005138"/>
            <wp:effectExtent l="0" t="0" r="3175" b="5080"/>
            <wp:wrapNone/>
            <wp:docPr id="165218603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186032" name=""/>
                    <pic:cNvPicPr/>
                  </pic:nvPicPr>
                  <pic:blipFill>
                    <a:blip r:embed="rId10">
                      <a:extLst>
                        <a:ext uri="{28A0092B-C50C-407E-A947-70E740481C1C}">
                          <a14:useLocalDpi xmlns:a14="http://schemas.microsoft.com/office/drawing/2010/main" val="0"/>
                        </a:ext>
                      </a:extLst>
                    </a:blip>
                    <a:stretch>
                      <a:fillRect/>
                    </a:stretch>
                  </pic:blipFill>
                  <pic:spPr>
                    <a:xfrm>
                      <a:off x="0" y="0"/>
                      <a:ext cx="5144148" cy="3007373"/>
                    </a:xfrm>
                    <a:prstGeom prst="rect">
                      <a:avLst/>
                    </a:prstGeom>
                  </pic:spPr>
                </pic:pic>
              </a:graphicData>
            </a:graphic>
            <wp14:sizeRelH relativeFrom="margin">
              <wp14:pctWidth>0</wp14:pctWidth>
            </wp14:sizeRelH>
            <wp14:sizeRelV relativeFrom="margin">
              <wp14:pctHeight>0</wp14:pctHeight>
            </wp14:sizeRelV>
          </wp:anchor>
        </w:drawing>
      </w:r>
    </w:p>
    <w:p w14:paraId="73727C6E" w14:textId="77777777" w:rsidR="00B81C27" w:rsidRPr="00792DAA" w:rsidRDefault="00B81C27" w:rsidP="00B81C27">
      <w:pPr>
        <w:rPr>
          <w:rFonts w:ascii="Century Gothic" w:hAnsi="Century Gothic"/>
          <w:sz w:val="20"/>
          <w:szCs w:val="20"/>
        </w:rPr>
      </w:pPr>
    </w:p>
    <w:p w14:paraId="0A1C7702" w14:textId="77777777" w:rsidR="00B81C27" w:rsidRPr="00792DAA" w:rsidRDefault="00B81C27" w:rsidP="00B81C27">
      <w:pPr>
        <w:rPr>
          <w:rFonts w:ascii="Century Gothic" w:hAnsi="Century Gothic"/>
          <w:sz w:val="20"/>
          <w:szCs w:val="20"/>
        </w:rPr>
      </w:pPr>
    </w:p>
    <w:p w14:paraId="010E42B3" w14:textId="77777777" w:rsidR="00B81C27" w:rsidRPr="00792DAA" w:rsidRDefault="00B81C27" w:rsidP="00B81C27">
      <w:pPr>
        <w:rPr>
          <w:rFonts w:ascii="Century Gothic" w:hAnsi="Century Gothic"/>
          <w:sz w:val="20"/>
          <w:szCs w:val="20"/>
        </w:rPr>
      </w:pPr>
    </w:p>
    <w:p w14:paraId="1B217EA2" w14:textId="77777777" w:rsidR="00B81C27" w:rsidRPr="00792DAA" w:rsidRDefault="00B81C27" w:rsidP="00B81C27">
      <w:pPr>
        <w:rPr>
          <w:rFonts w:ascii="Century Gothic" w:hAnsi="Century Gothic"/>
          <w:sz w:val="20"/>
          <w:szCs w:val="20"/>
        </w:rPr>
      </w:pPr>
    </w:p>
    <w:p w14:paraId="6F03C9C4" w14:textId="77777777" w:rsidR="00B81C27" w:rsidRPr="00792DAA" w:rsidRDefault="00B81C27" w:rsidP="00B81C27">
      <w:pPr>
        <w:rPr>
          <w:rFonts w:ascii="Century Gothic" w:hAnsi="Century Gothic"/>
          <w:sz w:val="20"/>
          <w:szCs w:val="20"/>
        </w:rPr>
      </w:pPr>
    </w:p>
    <w:p w14:paraId="7F606364" w14:textId="77777777" w:rsidR="00B81C27" w:rsidRPr="00792DAA" w:rsidRDefault="00B81C27" w:rsidP="00B81C27">
      <w:pPr>
        <w:rPr>
          <w:rFonts w:ascii="Century Gothic" w:hAnsi="Century Gothic"/>
          <w:sz w:val="20"/>
          <w:szCs w:val="20"/>
        </w:rPr>
      </w:pPr>
    </w:p>
    <w:p w14:paraId="2FD1ED3D" w14:textId="77777777" w:rsidR="00B81C27" w:rsidRPr="00792DAA" w:rsidRDefault="00B81C27" w:rsidP="00B81C27">
      <w:pPr>
        <w:rPr>
          <w:rFonts w:ascii="Century Gothic" w:hAnsi="Century Gothic"/>
          <w:sz w:val="20"/>
          <w:szCs w:val="20"/>
        </w:rPr>
      </w:pPr>
    </w:p>
    <w:p w14:paraId="23870505" w14:textId="77777777" w:rsidR="00B81C27" w:rsidRPr="00792DAA" w:rsidRDefault="00B81C27" w:rsidP="00B81C27">
      <w:pPr>
        <w:rPr>
          <w:rFonts w:ascii="Century Gothic" w:hAnsi="Century Gothic"/>
          <w:sz w:val="20"/>
          <w:szCs w:val="20"/>
        </w:rPr>
      </w:pPr>
    </w:p>
    <w:p w14:paraId="0DD84BB7" w14:textId="77777777" w:rsidR="00B81C27" w:rsidRPr="00792DAA" w:rsidRDefault="00B81C27" w:rsidP="00B81C27">
      <w:pPr>
        <w:rPr>
          <w:rFonts w:ascii="Century Gothic" w:hAnsi="Century Gothic"/>
          <w:sz w:val="20"/>
          <w:szCs w:val="20"/>
        </w:rPr>
      </w:pPr>
    </w:p>
    <w:p w14:paraId="3DDD561D" w14:textId="77777777" w:rsidR="00B81C27" w:rsidRPr="00792DAA" w:rsidRDefault="00B81C27" w:rsidP="00B81C27">
      <w:pPr>
        <w:rPr>
          <w:rFonts w:ascii="Century Gothic" w:hAnsi="Century Gothic"/>
          <w:sz w:val="20"/>
          <w:szCs w:val="20"/>
        </w:rPr>
      </w:pPr>
    </w:p>
    <w:p w14:paraId="6F3D7DEF" w14:textId="2F535F6C" w:rsidR="00B81C27" w:rsidRPr="00792DAA" w:rsidRDefault="00602552" w:rsidP="00B81C27">
      <w:pPr>
        <w:rPr>
          <w:rFonts w:ascii="Century Gothic" w:hAnsi="Century Gothic"/>
          <w:sz w:val="20"/>
          <w:szCs w:val="20"/>
        </w:rPr>
      </w:pPr>
      <w:r w:rsidRPr="00792DAA">
        <w:rPr>
          <w:rFonts w:ascii="Century Gothic" w:hAnsi="Century Gothic"/>
          <w:noProof/>
          <w:sz w:val="20"/>
          <w:szCs w:val="20"/>
          <w:lang w:eastAsia="es-PE"/>
        </w:rPr>
        <w:drawing>
          <wp:anchor distT="0" distB="0" distL="114300" distR="114300" simplePos="0" relativeHeight="251670528" behindDoc="1" locked="0" layoutInCell="1" allowOverlap="1" wp14:anchorId="31FF2B56" wp14:editId="1A7A8EC0">
            <wp:simplePos x="0" y="0"/>
            <wp:positionH relativeFrom="column">
              <wp:posOffset>623888</wp:posOffset>
            </wp:positionH>
            <wp:positionV relativeFrom="paragraph">
              <wp:posOffset>177484</wp:posOffset>
            </wp:positionV>
            <wp:extent cx="5139934" cy="3086100"/>
            <wp:effectExtent l="0" t="0" r="3810" b="0"/>
            <wp:wrapNone/>
            <wp:docPr id="19939111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911139" name=""/>
                    <pic:cNvPicPr/>
                  </pic:nvPicPr>
                  <pic:blipFill rotWithShape="1">
                    <a:blip r:embed="rId11">
                      <a:extLst>
                        <a:ext uri="{28A0092B-C50C-407E-A947-70E740481C1C}">
                          <a14:useLocalDpi xmlns:a14="http://schemas.microsoft.com/office/drawing/2010/main" val="0"/>
                        </a:ext>
                      </a:extLst>
                    </a:blip>
                    <a:srcRect l="11966" r="9063"/>
                    <a:stretch>
                      <a:fillRect/>
                    </a:stretch>
                  </pic:blipFill>
                  <pic:spPr bwMode="auto">
                    <a:xfrm>
                      <a:off x="0" y="0"/>
                      <a:ext cx="5144756" cy="3088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5152D24" w14:textId="24496924" w:rsidR="00B81C27" w:rsidRPr="00792DAA" w:rsidRDefault="00B81C27" w:rsidP="00B81C27">
      <w:pPr>
        <w:rPr>
          <w:rFonts w:ascii="Century Gothic" w:hAnsi="Century Gothic"/>
          <w:sz w:val="20"/>
          <w:szCs w:val="20"/>
        </w:rPr>
      </w:pPr>
    </w:p>
    <w:p w14:paraId="38718689" w14:textId="77777777" w:rsidR="00B81C27" w:rsidRPr="00792DAA" w:rsidRDefault="00B81C27" w:rsidP="00B81C27">
      <w:pPr>
        <w:rPr>
          <w:rFonts w:ascii="Century Gothic" w:hAnsi="Century Gothic"/>
          <w:sz w:val="20"/>
          <w:szCs w:val="20"/>
        </w:rPr>
      </w:pPr>
    </w:p>
    <w:p w14:paraId="7643020B" w14:textId="77777777" w:rsidR="00B81C27" w:rsidRPr="00792DAA" w:rsidRDefault="00B81C27" w:rsidP="00B81C27">
      <w:pPr>
        <w:rPr>
          <w:rFonts w:ascii="Century Gothic" w:hAnsi="Century Gothic"/>
          <w:sz w:val="20"/>
          <w:szCs w:val="20"/>
        </w:rPr>
      </w:pPr>
    </w:p>
    <w:p w14:paraId="03B25CC1" w14:textId="77777777" w:rsidR="00B81C27" w:rsidRPr="00792DAA" w:rsidRDefault="00B81C27" w:rsidP="00B81C27">
      <w:pPr>
        <w:rPr>
          <w:rFonts w:ascii="Century Gothic" w:hAnsi="Century Gothic"/>
          <w:sz w:val="20"/>
          <w:szCs w:val="20"/>
        </w:rPr>
      </w:pPr>
    </w:p>
    <w:p w14:paraId="6C9D1C39" w14:textId="77777777" w:rsidR="00B81C27" w:rsidRPr="00792DAA" w:rsidRDefault="00B81C27" w:rsidP="00B81C27">
      <w:pPr>
        <w:rPr>
          <w:rFonts w:ascii="Century Gothic" w:hAnsi="Century Gothic"/>
          <w:sz w:val="20"/>
          <w:szCs w:val="20"/>
        </w:rPr>
      </w:pPr>
    </w:p>
    <w:p w14:paraId="625094D1" w14:textId="77777777" w:rsidR="00B81C27" w:rsidRPr="00792DAA" w:rsidRDefault="00B81C27" w:rsidP="00B81C27">
      <w:pPr>
        <w:rPr>
          <w:rFonts w:ascii="Century Gothic" w:hAnsi="Century Gothic"/>
          <w:sz w:val="20"/>
          <w:szCs w:val="20"/>
        </w:rPr>
      </w:pPr>
    </w:p>
    <w:p w14:paraId="4869F529" w14:textId="77777777" w:rsidR="00B81C27" w:rsidRPr="00792DAA" w:rsidRDefault="00B81C27" w:rsidP="00B81C27">
      <w:pPr>
        <w:rPr>
          <w:rFonts w:ascii="Century Gothic" w:hAnsi="Century Gothic"/>
          <w:sz w:val="20"/>
          <w:szCs w:val="20"/>
        </w:rPr>
      </w:pPr>
    </w:p>
    <w:p w14:paraId="23EEFA91" w14:textId="77777777" w:rsidR="00B81C27" w:rsidRPr="00792DAA" w:rsidRDefault="00B81C27" w:rsidP="00B81C27">
      <w:pPr>
        <w:rPr>
          <w:rFonts w:ascii="Century Gothic" w:hAnsi="Century Gothic"/>
          <w:sz w:val="20"/>
          <w:szCs w:val="20"/>
        </w:rPr>
      </w:pPr>
    </w:p>
    <w:p w14:paraId="220F49E5" w14:textId="77777777" w:rsidR="00B81C27" w:rsidRPr="00792DAA" w:rsidRDefault="00B81C27" w:rsidP="00B81C27">
      <w:pPr>
        <w:rPr>
          <w:rFonts w:ascii="Century Gothic" w:hAnsi="Century Gothic"/>
          <w:sz w:val="20"/>
          <w:szCs w:val="20"/>
        </w:rPr>
      </w:pPr>
    </w:p>
    <w:p w14:paraId="3F929907" w14:textId="77777777" w:rsidR="00B81C27" w:rsidRPr="00792DAA" w:rsidRDefault="00B81C27" w:rsidP="00B81C27">
      <w:pPr>
        <w:rPr>
          <w:rFonts w:ascii="Century Gothic" w:hAnsi="Century Gothic"/>
          <w:sz w:val="20"/>
          <w:szCs w:val="20"/>
        </w:rPr>
      </w:pPr>
    </w:p>
    <w:p w14:paraId="76057C47" w14:textId="77777777" w:rsidR="00B81C27" w:rsidRPr="00792DAA" w:rsidRDefault="00B81C27" w:rsidP="00B81C27">
      <w:pPr>
        <w:rPr>
          <w:rFonts w:ascii="Century Gothic" w:hAnsi="Century Gothic"/>
          <w:sz w:val="20"/>
          <w:szCs w:val="20"/>
        </w:rPr>
      </w:pPr>
    </w:p>
    <w:p w14:paraId="4B7DAEB9" w14:textId="1E6668EF" w:rsidR="00B81C27" w:rsidRPr="00792DAA" w:rsidRDefault="00602552" w:rsidP="00B81C27">
      <w:pPr>
        <w:rPr>
          <w:rFonts w:ascii="Century Gothic" w:hAnsi="Century Gothic"/>
          <w:sz w:val="20"/>
          <w:szCs w:val="20"/>
        </w:rPr>
      </w:pPr>
      <w:r w:rsidRPr="00792DAA">
        <w:rPr>
          <w:rFonts w:ascii="Century Gothic" w:hAnsi="Century Gothic"/>
          <w:noProof/>
          <w:sz w:val="20"/>
          <w:szCs w:val="20"/>
          <w:lang w:eastAsia="es-PE"/>
        </w:rPr>
        <mc:AlternateContent>
          <mc:Choice Requires="wps">
            <w:drawing>
              <wp:anchor distT="0" distB="0" distL="114300" distR="114300" simplePos="0" relativeHeight="251667456" behindDoc="0" locked="0" layoutInCell="1" allowOverlap="1" wp14:anchorId="7D30B313" wp14:editId="45346175">
                <wp:simplePos x="0" y="0"/>
                <wp:positionH relativeFrom="column">
                  <wp:posOffset>623888</wp:posOffset>
                </wp:positionH>
                <wp:positionV relativeFrom="paragraph">
                  <wp:posOffset>27623</wp:posOffset>
                </wp:positionV>
                <wp:extent cx="5131435" cy="289560"/>
                <wp:effectExtent l="0" t="0" r="0" b="0"/>
                <wp:wrapNone/>
                <wp:docPr id="207397211" name="Cuadro de texto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31435" cy="289560"/>
                        </a:xfrm>
                        <a:prstGeom prst="rect">
                          <a:avLst/>
                        </a:prstGeom>
                        <a:solidFill>
                          <a:srgbClr val="BFBFBF"/>
                        </a:solidFill>
                        <a:ln>
                          <a:noFill/>
                          <a:prstDash/>
                        </a:ln>
                      </wps:spPr>
                      <wps:txbx>
                        <w:txbxContent>
                          <w:p w14:paraId="57540FF9" w14:textId="77777777" w:rsidR="00B81C27" w:rsidRPr="00C00607" w:rsidRDefault="00B81C27" w:rsidP="00B81C27">
                            <w:pPr>
                              <w:jc w:val="center"/>
                              <w:rPr>
                                <w:rFonts w:ascii="Arial Narrow" w:hAnsi="Arial Narrow"/>
                                <w:sz w:val="20"/>
                                <w:szCs w:val="20"/>
                              </w:rPr>
                            </w:pPr>
                            <w:r>
                              <w:rPr>
                                <w:rFonts w:ascii="Arial Narrow" w:hAnsi="Arial Narrow"/>
                              </w:rPr>
                              <w:t>Urbanización Villa el Sol</w:t>
                            </w:r>
                          </w:p>
                        </w:txbxContent>
                      </wps:txbx>
                      <wps:bodyPr vert="horz" wrap="square" lIns="91440" tIns="45720" rIns="91440" bIns="45720" anchor="t" anchorCtr="0" compatLnSpc="1">
                        <a:noAutofit/>
                      </wps:bodyPr>
                    </wps:wsp>
                  </a:graphicData>
                </a:graphic>
                <wp14:sizeRelH relativeFrom="page">
                  <wp14:pctWidth>0</wp14:pctWidth>
                </wp14:sizeRelH>
                <wp14:sizeRelV relativeFrom="page">
                  <wp14:pctHeight>0</wp14:pctHeight>
                </wp14:sizeRelV>
              </wp:anchor>
            </w:drawing>
          </mc:Choice>
          <mc:Fallback>
            <w:pict>
              <v:shape w14:anchorId="7D30B313" id="_x0000_s1029" type="#_x0000_t202" style="position:absolute;margin-left:49.15pt;margin-top:2.2pt;width:404.05pt;height:22.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" fillcolor="#bfbfbf" stroked="f">
                <v:textbox>
                  <w:txbxContent>
                    <w:p w14:paraId="57540FF9" w14:textId="77777777" w:rsidR="00B81C27" w:rsidRPr="00C00607" w:rsidRDefault="00B81C27" w:rsidP="00B81C27">
                      <w:pPr>
                        <w:jc w:val="center"/>
                        <w:rPr>
                          <w:rFonts w:ascii="Arial Narrow" w:hAnsi="Arial Narrow"/>
                          <w:sz w:val="20"/>
                          <w:szCs w:val="20"/>
                        </w:rPr>
                      </w:pPr>
                      <w:r>
                        <w:rPr>
                          <w:rFonts w:ascii="Arial Narrow" w:hAnsi="Arial Narrow"/>
                        </w:rPr>
                        <w:t>Urbanización Villa el Sol</w:t>
                      </w:r>
                    </w:p>
                  </w:txbxContent>
                </v:textbox>
              </v:shape>
            </w:pict>
          </mc:Fallback>
        </mc:AlternateContent>
      </w:r>
    </w:p>
    <w:p w14:paraId="2FA4BDA9" w14:textId="59D46BB2" w:rsidR="00B81C27" w:rsidRPr="00792DAA" w:rsidRDefault="00583E4D" w:rsidP="00B81C27">
      <w:pPr>
        <w:rPr>
          <w:rFonts w:ascii="Century Gothic" w:hAnsi="Century Gothic"/>
          <w:sz w:val="20"/>
          <w:szCs w:val="20"/>
        </w:rPr>
      </w:pPr>
      <w:r w:rsidRPr="00792DAA">
        <w:rPr>
          <w:rFonts w:ascii="Century Gothic" w:hAnsi="Century Gothic"/>
          <w:noProof/>
          <w:sz w:val="20"/>
          <w:szCs w:val="20"/>
          <w:lang w:eastAsia="es-PE"/>
        </w:rPr>
        <mc:AlternateContent>
          <mc:Choice Requires="wps">
            <w:drawing>
              <wp:anchor distT="0" distB="0" distL="114300" distR="114300" simplePos="0" relativeHeight="251668480" behindDoc="0" locked="0" layoutInCell="1" allowOverlap="1" wp14:anchorId="16F6375A" wp14:editId="49F2327A">
                <wp:simplePos x="0" y="0"/>
                <wp:positionH relativeFrom="column">
                  <wp:posOffset>623888</wp:posOffset>
                </wp:positionH>
                <wp:positionV relativeFrom="paragraph">
                  <wp:posOffset>32703</wp:posOffset>
                </wp:positionV>
                <wp:extent cx="2271713" cy="312420"/>
                <wp:effectExtent l="0" t="0" r="0" b="0"/>
                <wp:wrapNone/>
                <wp:docPr id="1291621668"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1713" cy="312420"/>
                        </a:xfrm>
                        <a:prstGeom prst="rect">
                          <a:avLst/>
                        </a:prstGeom>
                        <a:noFill/>
                        <a:ln>
                          <a:noFill/>
                          <a:prstDash/>
                        </a:ln>
                      </wps:spPr>
                      <wps:txbx>
                        <w:txbxContent>
                          <w:p w14:paraId="42F5F7DF" w14:textId="77777777" w:rsidR="00B81C27" w:rsidRPr="00F86A32" w:rsidRDefault="00B81C27" w:rsidP="00B81C27">
                            <w:pPr>
                              <w:rPr>
                                <w:rFonts w:ascii="Arial Narrow" w:hAnsi="Arial Narrow"/>
                                <w:sz w:val="20"/>
                                <w:szCs w:val="20"/>
                              </w:rPr>
                            </w:pPr>
                            <w:r w:rsidRPr="00F86A32">
                              <w:rPr>
                                <w:rFonts w:ascii="Arial Narrow" w:hAnsi="Arial Narrow"/>
                                <w:sz w:val="20"/>
                                <w:szCs w:val="20"/>
                              </w:rPr>
                              <w:t xml:space="preserve">Fuente: </w:t>
                            </w:r>
                            <w:r>
                              <w:rPr>
                                <w:rFonts w:ascii="Arial Narrow" w:hAnsi="Arial Narrow"/>
                                <w:sz w:val="20"/>
                                <w:szCs w:val="20"/>
                              </w:rPr>
                              <w:t>Google Earth, 25 de julio del 2025</w:t>
                            </w:r>
                          </w:p>
                          <w:p w14:paraId="71330312" w14:textId="77777777" w:rsidR="00B81C27" w:rsidRDefault="00B81C27" w:rsidP="00B81C27">
                            <w:pPr>
                              <w:rPr>
                                <w:rFonts w:ascii="Arial Narrow" w:hAnsi="Arial Narrow"/>
                              </w:rPr>
                            </w:pPr>
                          </w:p>
                        </w:txbxContent>
                      </wps:txbx>
                      <wps:bodyPr vert="horz" wrap="square" lIns="91440" tIns="45720" rIns="91440" bIns="45720" anchor="t" anchorCtr="0" compatLnSpc="1">
                        <a:noAutofit/>
                      </wps:bodyPr>
                    </wps:wsp>
                  </a:graphicData>
                </a:graphic>
                <wp14:sizeRelH relativeFrom="page">
                  <wp14:pctWidth>0</wp14:pctWidth>
                </wp14:sizeRelH>
                <wp14:sizeRelV relativeFrom="page">
                  <wp14:pctHeight>0</wp14:pctHeight>
                </wp14:sizeRelV>
              </wp:anchor>
            </w:drawing>
          </mc:Choice>
          <mc:Fallback>
            <w:pict>
              <v:shape w14:anchorId="16F6375A" id="Cuadro de texto 6" o:spid="_x0000_s1030" type="#_x0000_t202" style="position:absolute;margin-left:49.15pt;margin-top:2.6pt;width:178.9pt;height:24.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" filled="f" stroked="f">
                <v:textbox>
                  <w:txbxContent>
                    <w:p w14:paraId="42F5F7DF" w14:textId="77777777" w:rsidR="00B81C27" w:rsidRPr="00F86A32" w:rsidRDefault="00B81C27" w:rsidP="00B81C27">
                      <w:pPr>
                        <w:rPr>
                          <w:rFonts w:ascii="Arial Narrow" w:hAnsi="Arial Narrow"/>
                          <w:sz w:val="20"/>
                          <w:szCs w:val="20"/>
                        </w:rPr>
                      </w:pPr>
                      <w:r w:rsidRPr="00F86A32">
                        <w:rPr>
                          <w:rFonts w:ascii="Arial Narrow" w:hAnsi="Arial Narrow"/>
                          <w:sz w:val="20"/>
                          <w:szCs w:val="20"/>
                        </w:rPr>
                        <w:t xml:space="preserve">Fuente: </w:t>
                      </w:r>
                      <w:r>
                        <w:rPr>
                          <w:rFonts w:ascii="Arial Narrow" w:hAnsi="Arial Narrow"/>
                          <w:sz w:val="20"/>
                          <w:szCs w:val="20"/>
                        </w:rPr>
                        <w:t>Google Earth, 25 de julio del 2025</w:t>
                      </w:r>
                    </w:p>
                    <w:p w14:paraId="71330312" w14:textId="77777777" w:rsidR="00B81C27" w:rsidRDefault="00B81C27" w:rsidP="00B81C27">
                      <w:pPr>
                        <w:rPr>
                          <w:rFonts w:ascii="Arial Narrow" w:hAnsi="Arial Narrow"/>
                        </w:rPr>
                      </w:pPr>
                    </w:p>
                  </w:txbxContent>
                </v:textbox>
              </v:shape>
            </w:pict>
          </mc:Fallback>
        </mc:AlternateContent>
      </w:r>
    </w:p>
    <w:p w14:paraId="6775A8B9" w14:textId="21B0144B" w:rsidR="00F278F3" w:rsidRPr="00792DAA" w:rsidRDefault="00F278F3" w:rsidP="002829D9">
      <w:pPr>
        <w:pStyle w:val="Prrafodelista"/>
        <w:numPr>
          <w:ilvl w:val="0"/>
          <w:numId w:val="5"/>
        </w:numPr>
        <w:rPr>
          <w:rFonts w:ascii="Century Gothic" w:hAnsi="Century Gothic" w:cs="Arial"/>
          <w:b/>
          <w:sz w:val="20"/>
          <w:szCs w:val="20"/>
          <w:u w:val="single"/>
        </w:rPr>
      </w:pPr>
      <w:r w:rsidRPr="00792DAA">
        <w:rPr>
          <w:rFonts w:ascii="Century Gothic" w:hAnsi="Century Gothic" w:cs="Arial"/>
          <w:b/>
          <w:sz w:val="20"/>
          <w:szCs w:val="20"/>
          <w:u w:val="single"/>
        </w:rPr>
        <w:lastRenderedPageBreak/>
        <w:t>DESCRIPCION DEL PROYECTO POR AREAS:</w:t>
      </w:r>
    </w:p>
    <w:p w14:paraId="7C550B06" w14:textId="77777777" w:rsidR="002829D9" w:rsidRPr="00792DAA" w:rsidRDefault="002829D9" w:rsidP="002829D9">
      <w:pPr>
        <w:pStyle w:val="Prrafodelista"/>
        <w:rPr>
          <w:rFonts w:ascii="Century Gothic" w:hAnsi="Century Gothic" w:cs="Arial"/>
          <w:b/>
          <w:sz w:val="20"/>
          <w:szCs w:val="20"/>
          <w:u w:val="single"/>
        </w:rPr>
      </w:pPr>
    </w:p>
    <w:p w14:paraId="0A377576" w14:textId="4B5CF790" w:rsidR="002829D9" w:rsidRPr="00792DAA" w:rsidRDefault="00CD3A95" w:rsidP="002829D9">
      <w:pPr>
        <w:pStyle w:val="Prrafodelista"/>
        <w:rPr>
          <w:rFonts w:ascii="Century Gothic" w:hAnsi="Century Gothic" w:cs="Arial"/>
          <w:bCs/>
          <w:sz w:val="20"/>
          <w:szCs w:val="20"/>
        </w:rPr>
      </w:pPr>
      <w:r w:rsidRPr="00792DAA">
        <w:rPr>
          <w:rFonts w:ascii="Century Gothic" w:hAnsi="Century Gothic" w:cs="Arial"/>
          <w:bCs/>
          <w:sz w:val="20"/>
          <w:szCs w:val="20"/>
        </w:rPr>
        <w:t>a, -</w:t>
      </w:r>
      <w:r w:rsidR="002829D9" w:rsidRPr="00792DAA">
        <w:rPr>
          <w:rFonts w:ascii="Century Gothic" w:hAnsi="Century Gothic" w:cs="Arial"/>
          <w:bCs/>
          <w:sz w:val="20"/>
          <w:szCs w:val="20"/>
        </w:rPr>
        <w:t xml:space="preserve"> Calzadas</w:t>
      </w:r>
    </w:p>
    <w:p w14:paraId="1A480856" w14:textId="77777777" w:rsidR="002829D9" w:rsidRPr="00792DAA" w:rsidRDefault="002829D9" w:rsidP="002829D9">
      <w:pPr>
        <w:pStyle w:val="Prrafodelista"/>
        <w:rPr>
          <w:rFonts w:ascii="Century Gothic" w:hAnsi="Century Gothic" w:cs="Arial"/>
          <w:bCs/>
          <w:sz w:val="20"/>
          <w:szCs w:val="20"/>
          <w:u w:val="single"/>
        </w:rPr>
      </w:pPr>
    </w:p>
    <w:p w14:paraId="5FAB6F76" w14:textId="6CF194D3" w:rsidR="002829D9" w:rsidRPr="00792DAA" w:rsidRDefault="00CD3A95" w:rsidP="002829D9">
      <w:pPr>
        <w:pStyle w:val="Prrafodelista"/>
        <w:rPr>
          <w:rFonts w:ascii="Century Gothic" w:hAnsi="Century Gothic" w:cs="Arial"/>
          <w:bCs/>
          <w:sz w:val="20"/>
          <w:szCs w:val="20"/>
        </w:rPr>
      </w:pPr>
      <w:r w:rsidRPr="00792DAA">
        <w:rPr>
          <w:rFonts w:ascii="Century Gothic" w:hAnsi="Century Gothic" w:cs="Arial"/>
          <w:bCs/>
          <w:sz w:val="20"/>
          <w:szCs w:val="20"/>
        </w:rPr>
        <w:t>b, - Veredas</w:t>
      </w:r>
    </w:p>
    <w:p w14:paraId="08A12FCF" w14:textId="77777777" w:rsidR="00CD3A95" w:rsidRPr="00792DAA" w:rsidRDefault="00CD3A95" w:rsidP="002829D9">
      <w:pPr>
        <w:pStyle w:val="Prrafodelista"/>
        <w:rPr>
          <w:rFonts w:ascii="Century Gothic" w:hAnsi="Century Gothic" w:cs="Arial"/>
          <w:bCs/>
          <w:sz w:val="20"/>
          <w:szCs w:val="20"/>
        </w:rPr>
      </w:pPr>
    </w:p>
    <w:p w14:paraId="383A5348" w14:textId="6A3CA1FD" w:rsidR="00CD3A95" w:rsidRPr="00792DAA" w:rsidRDefault="00CD3A95" w:rsidP="002829D9">
      <w:pPr>
        <w:pStyle w:val="Prrafodelista"/>
        <w:rPr>
          <w:rFonts w:ascii="Century Gothic" w:hAnsi="Century Gothic" w:cs="Arial"/>
          <w:bCs/>
          <w:sz w:val="20"/>
          <w:szCs w:val="20"/>
        </w:rPr>
      </w:pPr>
      <w:r w:rsidRPr="00792DAA">
        <w:rPr>
          <w:rFonts w:ascii="Century Gothic" w:hAnsi="Century Gothic" w:cs="Arial"/>
          <w:bCs/>
          <w:sz w:val="20"/>
          <w:szCs w:val="20"/>
        </w:rPr>
        <w:t>c.- Bermas</w:t>
      </w:r>
    </w:p>
    <w:p w14:paraId="506568D4" w14:textId="77777777" w:rsidR="00CD3A95" w:rsidRPr="00792DAA" w:rsidRDefault="00CD3A95" w:rsidP="002829D9">
      <w:pPr>
        <w:pStyle w:val="Prrafodelista"/>
        <w:rPr>
          <w:rFonts w:ascii="Century Gothic" w:hAnsi="Century Gothic" w:cs="Arial"/>
          <w:bCs/>
          <w:sz w:val="20"/>
          <w:szCs w:val="20"/>
        </w:rPr>
      </w:pPr>
    </w:p>
    <w:p w14:paraId="22D244BB" w14:textId="5562051D" w:rsidR="00CD3A95" w:rsidRPr="00792DAA" w:rsidRDefault="00CD3A95" w:rsidP="002829D9">
      <w:pPr>
        <w:pStyle w:val="Prrafodelista"/>
        <w:rPr>
          <w:rFonts w:ascii="Century Gothic" w:hAnsi="Century Gothic" w:cs="Arial"/>
          <w:bCs/>
          <w:sz w:val="20"/>
          <w:szCs w:val="20"/>
        </w:rPr>
      </w:pPr>
      <w:r w:rsidRPr="00792DAA">
        <w:rPr>
          <w:rFonts w:ascii="Century Gothic" w:hAnsi="Century Gothic" w:cs="Arial"/>
          <w:bCs/>
          <w:sz w:val="20"/>
          <w:szCs w:val="20"/>
        </w:rPr>
        <w:t>d.- Jardineras</w:t>
      </w:r>
    </w:p>
    <w:p w14:paraId="2E187E6C" w14:textId="77777777" w:rsidR="00CD3A95" w:rsidRPr="00792DAA" w:rsidRDefault="00CD3A95" w:rsidP="002829D9">
      <w:pPr>
        <w:pStyle w:val="Prrafodelista"/>
        <w:rPr>
          <w:rFonts w:ascii="Century Gothic" w:hAnsi="Century Gothic" w:cs="Arial"/>
          <w:bCs/>
          <w:sz w:val="20"/>
          <w:szCs w:val="20"/>
        </w:rPr>
      </w:pPr>
    </w:p>
    <w:p w14:paraId="3C2A19B8" w14:textId="2591DA22" w:rsidR="00CD3A95" w:rsidRPr="00792DAA" w:rsidRDefault="00CD3A95" w:rsidP="002829D9">
      <w:pPr>
        <w:pStyle w:val="Prrafodelista"/>
        <w:rPr>
          <w:rFonts w:ascii="Century Gothic" w:hAnsi="Century Gothic" w:cs="Arial"/>
          <w:bCs/>
          <w:sz w:val="20"/>
          <w:szCs w:val="20"/>
        </w:rPr>
      </w:pPr>
      <w:r w:rsidRPr="00792DAA">
        <w:rPr>
          <w:rFonts w:ascii="Century Gothic" w:hAnsi="Century Gothic" w:cs="Arial"/>
          <w:bCs/>
          <w:sz w:val="20"/>
          <w:szCs w:val="20"/>
        </w:rPr>
        <w:t xml:space="preserve">e.- </w:t>
      </w:r>
      <w:r w:rsidR="00F532B3">
        <w:rPr>
          <w:rFonts w:ascii="Century Gothic" w:hAnsi="Century Gothic" w:cs="Arial"/>
          <w:bCs/>
          <w:sz w:val="20"/>
          <w:szCs w:val="20"/>
        </w:rPr>
        <w:t>Drenaje pluvial</w:t>
      </w:r>
    </w:p>
    <w:p w14:paraId="0BE26133" w14:textId="77777777" w:rsidR="00CD3A95" w:rsidRPr="00792DAA" w:rsidRDefault="00CD3A95" w:rsidP="002829D9">
      <w:pPr>
        <w:pStyle w:val="Prrafodelista"/>
        <w:rPr>
          <w:rFonts w:ascii="Century Gothic" w:hAnsi="Century Gothic" w:cs="Arial"/>
          <w:bCs/>
          <w:sz w:val="20"/>
          <w:szCs w:val="20"/>
        </w:rPr>
      </w:pPr>
    </w:p>
    <w:p w14:paraId="3B84E27E" w14:textId="6ABB915C" w:rsidR="00CD3A95" w:rsidRPr="00792DAA" w:rsidRDefault="00CD3A95" w:rsidP="002829D9">
      <w:pPr>
        <w:pStyle w:val="Prrafodelista"/>
        <w:rPr>
          <w:rFonts w:ascii="Century Gothic" w:hAnsi="Century Gothic" w:cs="Arial"/>
          <w:bCs/>
          <w:sz w:val="20"/>
          <w:szCs w:val="20"/>
        </w:rPr>
      </w:pPr>
      <w:r w:rsidRPr="00792DAA">
        <w:rPr>
          <w:rFonts w:ascii="Century Gothic" w:hAnsi="Century Gothic" w:cs="Arial"/>
          <w:bCs/>
          <w:sz w:val="20"/>
          <w:szCs w:val="20"/>
        </w:rPr>
        <w:t>f.- Señalización</w:t>
      </w:r>
    </w:p>
    <w:p w14:paraId="0A0D76E2" w14:textId="77777777" w:rsidR="00CD3A95" w:rsidRPr="00792DAA" w:rsidRDefault="00CD3A95" w:rsidP="002829D9">
      <w:pPr>
        <w:pStyle w:val="Prrafodelista"/>
        <w:rPr>
          <w:rFonts w:ascii="Century Gothic" w:hAnsi="Century Gothic" w:cs="Arial"/>
          <w:b/>
          <w:sz w:val="20"/>
          <w:szCs w:val="20"/>
          <w:u w:val="single"/>
        </w:rPr>
      </w:pPr>
    </w:p>
    <w:p w14:paraId="185498B7" w14:textId="77777777" w:rsidR="00B81C27" w:rsidRPr="00792DAA" w:rsidRDefault="00B81C27" w:rsidP="00B81C27">
      <w:pPr>
        <w:pStyle w:val="Prrafodelista"/>
        <w:numPr>
          <w:ilvl w:val="0"/>
          <w:numId w:val="8"/>
        </w:numPr>
        <w:spacing w:line="276" w:lineRule="auto"/>
        <w:jc w:val="both"/>
        <w:rPr>
          <w:rFonts w:ascii="Century Gothic" w:hAnsi="Century Gothic" w:cs="Arial"/>
          <w:b/>
          <w:sz w:val="20"/>
          <w:szCs w:val="20"/>
        </w:rPr>
      </w:pPr>
      <w:r w:rsidRPr="00792DAA">
        <w:rPr>
          <w:rFonts w:ascii="Century Gothic" w:hAnsi="Century Gothic" w:cs="Arial"/>
          <w:b/>
          <w:sz w:val="20"/>
          <w:szCs w:val="20"/>
        </w:rPr>
        <w:t>Pavimentación articulada</w:t>
      </w:r>
    </w:p>
    <w:p w14:paraId="00736419" w14:textId="77777777" w:rsidR="00B81C27" w:rsidRPr="00792DAA" w:rsidRDefault="00B81C27" w:rsidP="00B81C27">
      <w:pPr>
        <w:pStyle w:val="Prrafodelista"/>
        <w:spacing w:line="276" w:lineRule="auto"/>
        <w:ind w:left="567"/>
        <w:rPr>
          <w:rFonts w:ascii="Century Gothic" w:hAnsi="Century Gothic" w:cs="Arial"/>
          <w:bCs/>
          <w:sz w:val="20"/>
          <w:szCs w:val="20"/>
        </w:rPr>
      </w:pPr>
      <w:r w:rsidRPr="00792DAA">
        <w:rPr>
          <w:rFonts w:ascii="Century Gothic" w:hAnsi="Century Gothic" w:cs="Arial"/>
          <w:bCs/>
          <w:sz w:val="20"/>
          <w:szCs w:val="20"/>
        </w:rPr>
        <w:t xml:space="preserve">Se ejecutará la pavimentación con adoquines en las vías de la </w:t>
      </w:r>
      <w:r w:rsidRPr="00792DAA">
        <w:rPr>
          <w:rFonts w:ascii="Century Gothic" w:hAnsi="Century Gothic" w:cs="Arial"/>
          <w:b/>
          <w:bCs/>
          <w:sz w:val="20"/>
          <w:szCs w:val="20"/>
        </w:rPr>
        <w:t>Urbanización Villa El Sol</w:t>
      </w:r>
      <w:r w:rsidRPr="00792DAA">
        <w:rPr>
          <w:rFonts w:ascii="Century Gothic" w:hAnsi="Century Gothic" w:cs="Arial"/>
          <w:bCs/>
          <w:sz w:val="20"/>
          <w:szCs w:val="20"/>
        </w:rPr>
        <w:t>. La estructura del pavimento estará compuesta por las siguientes capas:</w:t>
      </w:r>
    </w:p>
    <w:p w14:paraId="65D3CEB9" w14:textId="77777777" w:rsidR="00B81C27" w:rsidRPr="00792DAA" w:rsidRDefault="00B81C27" w:rsidP="00B81C27">
      <w:pPr>
        <w:pStyle w:val="Prrafodelista"/>
        <w:numPr>
          <w:ilvl w:val="0"/>
          <w:numId w:val="7"/>
        </w:numPr>
        <w:spacing w:line="276" w:lineRule="auto"/>
        <w:jc w:val="both"/>
        <w:rPr>
          <w:rFonts w:ascii="Century Gothic" w:hAnsi="Century Gothic" w:cs="Arial"/>
          <w:bCs/>
          <w:sz w:val="20"/>
          <w:szCs w:val="20"/>
        </w:rPr>
      </w:pPr>
      <w:r w:rsidRPr="00792DAA">
        <w:rPr>
          <w:rFonts w:ascii="Century Gothic" w:hAnsi="Century Gothic" w:cs="Arial"/>
          <w:bCs/>
          <w:sz w:val="20"/>
          <w:szCs w:val="20"/>
        </w:rPr>
        <w:t>Corte de terreno y eliminación de material excedente.</w:t>
      </w:r>
    </w:p>
    <w:p w14:paraId="09AE7F88" w14:textId="77777777" w:rsidR="00B81C27" w:rsidRPr="00792DAA" w:rsidRDefault="00B81C27" w:rsidP="00B81C27">
      <w:pPr>
        <w:pStyle w:val="Prrafodelista"/>
        <w:numPr>
          <w:ilvl w:val="0"/>
          <w:numId w:val="7"/>
        </w:numPr>
        <w:spacing w:line="276" w:lineRule="auto"/>
        <w:jc w:val="both"/>
        <w:rPr>
          <w:rFonts w:ascii="Century Gothic" w:hAnsi="Century Gothic" w:cs="Arial"/>
          <w:bCs/>
          <w:sz w:val="20"/>
          <w:szCs w:val="20"/>
        </w:rPr>
      </w:pPr>
      <w:r w:rsidRPr="00792DAA">
        <w:rPr>
          <w:rFonts w:ascii="Century Gothic" w:hAnsi="Century Gothic" w:cs="Arial"/>
          <w:bCs/>
          <w:sz w:val="20"/>
          <w:szCs w:val="20"/>
        </w:rPr>
        <w:t>Perfilado y compactado de la subrasante existente.</w:t>
      </w:r>
    </w:p>
    <w:p w14:paraId="065F27B4" w14:textId="77777777" w:rsidR="00B81C27" w:rsidRPr="00792DAA" w:rsidRDefault="00B81C27" w:rsidP="00B81C27">
      <w:pPr>
        <w:pStyle w:val="Prrafodelista"/>
        <w:numPr>
          <w:ilvl w:val="0"/>
          <w:numId w:val="7"/>
        </w:numPr>
        <w:spacing w:line="276" w:lineRule="auto"/>
        <w:jc w:val="both"/>
        <w:rPr>
          <w:rFonts w:ascii="Century Gothic" w:hAnsi="Century Gothic" w:cs="Arial"/>
          <w:bCs/>
          <w:sz w:val="20"/>
          <w:szCs w:val="20"/>
        </w:rPr>
      </w:pPr>
      <w:r w:rsidRPr="00792DAA">
        <w:rPr>
          <w:rFonts w:ascii="Century Gothic" w:hAnsi="Century Gothic" w:cs="Arial"/>
          <w:bCs/>
          <w:sz w:val="20"/>
          <w:szCs w:val="20"/>
        </w:rPr>
        <w:t>Colocación de una base granular adecuadamente compactada (espesor de 20 cm).</w:t>
      </w:r>
    </w:p>
    <w:p w14:paraId="0B82C6B6" w14:textId="77777777" w:rsidR="00B81C27" w:rsidRPr="00792DAA" w:rsidRDefault="00B81C27" w:rsidP="00B81C27">
      <w:pPr>
        <w:pStyle w:val="Prrafodelista"/>
        <w:numPr>
          <w:ilvl w:val="0"/>
          <w:numId w:val="7"/>
        </w:numPr>
        <w:spacing w:line="276" w:lineRule="auto"/>
        <w:jc w:val="both"/>
        <w:rPr>
          <w:rFonts w:ascii="Century Gothic" w:hAnsi="Century Gothic" w:cs="Arial"/>
          <w:bCs/>
          <w:sz w:val="20"/>
          <w:szCs w:val="20"/>
        </w:rPr>
      </w:pPr>
      <w:r w:rsidRPr="00792DAA">
        <w:rPr>
          <w:rFonts w:ascii="Century Gothic" w:hAnsi="Century Gothic" w:cs="Arial"/>
          <w:bCs/>
          <w:sz w:val="20"/>
          <w:szCs w:val="20"/>
        </w:rPr>
        <w:t>Cama de arena gruesa nivelada para la correcta instalación de adoquines.</w:t>
      </w:r>
    </w:p>
    <w:p w14:paraId="330DEEF0" w14:textId="77777777" w:rsidR="00B81C27" w:rsidRPr="00792DAA" w:rsidRDefault="00B81C27" w:rsidP="00B81C27">
      <w:pPr>
        <w:pStyle w:val="Prrafodelista"/>
        <w:numPr>
          <w:ilvl w:val="0"/>
          <w:numId w:val="7"/>
        </w:numPr>
        <w:spacing w:line="276" w:lineRule="auto"/>
        <w:jc w:val="both"/>
        <w:rPr>
          <w:rFonts w:ascii="Century Gothic" w:hAnsi="Century Gothic" w:cs="Arial"/>
          <w:bCs/>
          <w:sz w:val="20"/>
          <w:szCs w:val="20"/>
        </w:rPr>
      </w:pPr>
      <w:r w:rsidRPr="00792DAA">
        <w:rPr>
          <w:rFonts w:ascii="Century Gothic" w:hAnsi="Century Gothic" w:cs="Arial"/>
          <w:bCs/>
          <w:sz w:val="20"/>
          <w:szCs w:val="20"/>
        </w:rPr>
        <w:t>Asentado de adoquines tipo 8x10x20 cm.</w:t>
      </w:r>
    </w:p>
    <w:p w14:paraId="38943738" w14:textId="77777777" w:rsidR="00B81C27" w:rsidRPr="00792DAA" w:rsidRDefault="00B81C27" w:rsidP="00B81C27">
      <w:pPr>
        <w:pStyle w:val="Prrafodelista"/>
        <w:numPr>
          <w:ilvl w:val="0"/>
          <w:numId w:val="7"/>
        </w:numPr>
        <w:spacing w:line="276" w:lineRule="auto"/>
        <w:jc w:val="both"/>
        <w:rPr>
          <w:rFonts w:ascii="Century Gothic" w:hAnsi="Century Gothic" w:cs="Arial"/>
          <w:bCs/>
          <w:sz w:val="20"/>
          <w:szCs w:val="20"/>
        </w:rPr>
      </w:pPr>
      <w:r w:rsidRPr="00792DAA">
        <w:rPr>
          <w:rFonts w:ascii="Century Gothic" w:hAnsi="Century Gothic" w:cs="Arial"/>
          <w:bCs/>
          <w:sz w:val="20"/>
          <w:szCs w:val="20"/>
        </w:rPr>
        <w:t>Sellado de juntas con arena fina y compactación final.</w:t>
      </w:r>
    </w:p>
    <w:p w14:paraId="29172481" w14:textId="77777777" w:rsidR="00B81C27" w:rsidRPr="00792DAA" w:rsidRDefault="00B81C27" w:rsidP="00B81C27">
      <w:pPr>
        <w:pStyle w:val="Prrafodelista"/>
        <w:numPr>
          <w:ilvl w:val="0"/>
          <w:numId w:val="7"/>
        </w:numPr>
        <w:spacing w:line="276" w:lineRule="auto"/>
        <w:jc w:val="both"/>
        <w:rPr>
          <w:rFonts w:ascii="Century Gothic" w:hAnsi="Century Gothic" w:cs="Arial"/>
          <w:bCs/>
          <w:sz w:val="20"/>
          <w:szCs w:val="20"/>
        </w:rPr>
      </w:pPr>
      <w:r w:rsidRPr="00792DAA">
        <w:rPr>
          <w:rFonts w:ascii="Century Gothic" w:hAnsi="Century Gothic" w:cs="Arial"/>
          <w:bCs/>
          <w:sz w:val="20"/>
          <w:szCs w:val="20"/>
        </w:rPr>
        <w:t>Nivelación de buzones de desagüe.</w:t>
      </w:r>
    </w:p>
    <w:p w14:paraId="77E03570" w14:textId="1E4E601C" w:rsidR="00B81C27" w:rsidRPr="00792DAA" w:rsidRDefault="00B81C27" w:rsidP="00350D31">
      <w:pPr>
        <w:pStyle w:val="Prrafodelista"/>
        <w:spacing w:line="276" w:lineRule="auto"/>
        <w:ind w:left="567"/>
        <w:jc w:val="both"/>
        <w:rPr>
          <w:rFonts w:ascii="Century Gothic" w:hAnsi="Century Gothic" w:cs="Arial"/>
          <w:bCs/>
          <w:sz w:val="20"/>
          <w:szCs w:val="20"/>
        </w:rPr>
      </w:pPr>
      <w:r w:rsidRPr="00792DAA">
        <w:rPr>
          <w:rFonts w:ascii="Century Gothic" w:hAnsi="Century Gothic" w:cs="Arial"/>
          <w:bCs/>
          <w:sz w:val="20"/>
          <w:szCs w:val="20"/>
        </w:rPr>
        <w:t xml:space="preserve">Esta solución ofrece ventajas como mayor durabilidad frente al desgaste, buena </w:t>
      </w:r>
      <w:r w:rsidR="00350D31" w:rsidRPr="00792DAA">
        <w:rPr>
          <w:rFonts w:ascii="Century Gothic" w:hAnsi="Century Gothic" w:cs="Arial"/>
          <w:bCs/>
          <w:sz w:val="20"/>
          <w:szCs w:val="20"/>
        </w:rPr>
        <w:t>e</w:t>
      </w:r>
      <w:r w:rsidR="00350D31">
        <w:rPr>
          <w:rFonts w:ascii="Century Gothic" w:hAnsi="Century Gothic" w:cs="Arial"/>
          <w:bCs/>
          <w:sz w:val="20"/>
          <w:szCs w:val="20"/>
        </w:rPr>
        <w:t>x</w:t>
      </w:r>
      <w:r w:rsidR="00350D31" w:rsidRPr="00792DAA">
        <w:rPr>
          <w:rFonts w:ascii="Century Gothic" w:hAnsi="Century Gothic" w:cs="Arial"/>
          <w:bCs/>
          <w:sz w:val="20"/>
          <w:szCs w:val="20"/>
        </w:rPr>
        <w:t>istencia</w:t>
      </w:r>
      <w:r w:rsidRPr="00792DAA">
        <w:rPr>
          <w:rFonts w:ascii="Century Gothic" w:hAnsi="Century Gothic" w:cs="Arial"/>
          <w:bCs/>
          <w:sz w:val="20"/>
          <w:szCs w:val="20"/>
        </w:rPr>
        <w:t xml:space="preserve"> al tránsito vehicular liviano y mediano, así como facilidad y bajo costo en labores de mantenimiento o reemplazo puntual.</w:t>
      </w:r>
    </w:p>
    <w:p w14:paraId="0FC499A2" w14:textId="77777777" w:rsidR="00B81C27" w:rsidRPr="00792DAA" w:rsidRDefault="00B81C27" w:rsidP="00350D31">
      <w:pPr>
        <w:pStyle w:val="Prrafodelista"/>
        <w:numPr>
          <w:ilvl w:val="0"/>
          <w:numId w:val="8"/>
        </w:numPr>
        <w:spacing w:line="276" w:lineRule="auto"/>
        <w:jc w:val="both"/>
        <w:rPr>
          <w:rFonts w:ascii="Century Gothic" w:hAnsi="Century Gothic" w:cs="Arial"/>
          <w:bCs/>
          <w:sz w:val="20"/>
          <w:szCs w:val="20"/>
        </w:rPr>
      </w:pPr>
      <w:r w:rsidRPr="00792DAA">
        <w:rPr>
          <w:rFonts w:ascii="Century Gothic" w:hAnsi="Century Gothic" w:cs="Arial"/>
          <w:bCs/>
          <w:sz w:val="20"/>
          <w:szCs w:val="20"/>
        </w:rPr>
        <w:t>Bermas</w:t>
      </w:r>
    </w:p>
    <w:p w14:paraId="0446952D" w14:textId="77777777" w:rsidR="00B81C27" w:rsidRPr="00792DAA" w:rsidRDefault="00B81C27" w:rsidP="00F532B3">
      <w:pPr>
        <w:pStyle w:val="Prrafodelista"/>
        <w:spacing w:line="276" w:lineRule="auto"/>
        <w:ind w:left="567"/>
        <w:jc w:val="both"/>
        <w:rPr>
          <w:rFonts w:ascii="Century Gothic" w:hAnsi="Century Gothic" w:cs="Arial"/>
          <w:bCs/>
          <w:sz w:val="20"/>
          <w:szCs w:val="20"/>
        </w:rPr>
      </w:pPr>
      <w:r w:rsidRPr="00792DAA">
        <w:rPr>
          <w:rFonts w:ascii="Century Gothic" w:hAnsi="Century Gothic" w:cs="Arial"/>
          <w:bCs/>
          <w:sz w:val="20"/>
          <w:szCs w:val="20"/>
        </w:rPr>
        <w:t>Se permite la colocación de bermas, ya que las calles en cuestión cuentan con el ancho suficiente para incorporar calzada, vereda y bermas. El diseño contempla bermas construidas con concreto simple de resistencia f'c = 175 kg/cm², incluyendo base granular compactada y sellado de juntas con material asfáltico.</w:t>
      </w:r>
    </w:p>
    <w:p w14:paraId="72367836" w14:textId="77777777" w:rsidR="00B81C27" w:rsidRPr="00792DAA" w:rsidRDefault="00B81C27" w:rsidP="00F532B3">
      <w:pPr>
        <w:pStyle w:val="Prrafodelista"/>
        <w:spacing w:line="276" w:lineRule="auto"/>
        <w:ind w:left="567"/>
        <w:jc w:val="both"/>
        <w:rPr>
          <w:rFonts w:ascii="Century Gothic" w:hAnsi="Century Gothic" w:cs="Arial"/>
          <w:bCs/>
          <w:sz w:val="20"/>
          <w:szCs w:val="20"/>
        </w:rPr>
      </w:pPr>
      <w:r w:rsidRPr="00792DAA">
        <w:rPr>
          <w:rFonts w:ascii="Century Gothic" w:hAnsi="Century Gothic" w:cs="Arial"/>
          <w:bCs/>
          <w:sz w:val="20"/>
          <w:szCs w:val="20"/>
        </w:rPr>
        <w:t xml:space="preserve">El acabado incluye </w:t>
      </w:r>
      <w:r w:rsidRPr="00792DAA">
        <w:rPr>
          <w:rFonts w:ascii="Century Gothic" w:hAnsi="Century Gothic" w:cs="Arial"/>
          <w:b/>
          <w:bCs/>
          <w:sz w:val="20"/>
          <w:szCs w:val="20"/>
        </w:rPr>
        <w:t>pulido y curado controlado</w:t>
      </w:r>
      <w:r w:rsidRPr="00792DAA">
        <w:rPr>
          <w:rFonts w:ascii="Century Gothic" w:hAnsi="Century Gothic" w:cs="Arial"/>
          <w:bCs/>
          <w:sz w:val="20"/>
          <w:szCs w:val="20"/>
        </w:rPr>
        <w:t>, asegurando durabilidad y correcta integración al sistema vial.</w:t>
      </w:r>
    </w:p>
    <w:p w14:paraId="7D59EB84" w14:textId="77777777" w:rsidR="00B81C27" w:rsidRPr="00792DAA" w:rsidRDefault="00B81C27" w:rsidP="00B81C27">
      <w:pPr>
        <w:pStyle w:val="Prrafodelista"/>
        <w:numPr>
          <w:ilvl w:val="0"/>
          <w:numId w:val="8"/>
        </w:numPr>
        <w:spacing w:line="276" w:lineRule="auto"/>
        <w:jc w:val="both"/>
        <w:rPr>
          <w:rFonts w:ascii="Century Gothic" w:hAnsi="Century Gothic" w:cs="Arial"/>
          <w:bCs/>
          <w:sz w:val="20"/>
          <w:szCs w:val="20"/>
        </w:rPr>
      </w:pPr>
      <w:r w:rsidRPr="00792DAA">
        <w:rPr>
          <w:rFonts w:ascii="Century Gothic" w:hAnsi="Century Gothic" w:cs="Arial"/>
          <w:bCs/>
          <w:sz w:val="20"/>
          <w:szCs w:val="20"/>
        </w:rPr>
        <w:t>Áreas verdes</w:t>
      </w:r>
    </w:p>
    <w:p w14:paraId="7DAD2EDF" w14:textId="57C7C01F" w:rsidR="00B81C27" w:rsidRPr="00792DAA" w:rsidRDefault="00B81C27" w:rsidP="00350D31">
      <w:pPr>
        <w:pStyle w:val="Prrafodelista"/>
        <w:spacing w:line="276" w:lineRule="auto"/>
        <w:ind w:left="567"/>
        <w:jc w:val="both"/>
        <w:rPr>
          <w:rFonts w:ascii="Century Gothic" w:hAnsi="Century Gothic" w:cs="Arial"/>
          <w:bCs/>
          <w:sz w:val="20"/>
          <w:szCs w:val="20"/>
        </w:rPr>
      </w:pPr>
      <w:r w:rsidRPr="00792DAA">
        <w:rPr>
          <w:rFonts w:ascii="Century Gothic" w:hAnsi="Century Gothic" w:cs="Arial"/>
          <w:bCs/>
          <w:sz w:val="20"/>
          <w:szCs w:val="20"/>
        </w:rPr>
        <w:t xml:space="preserve">Se ha considerado la implementación de áreas verdes en bermas, </w:t>
      </w:r>
      <w:r w:rsidR="00F532B3">
        <w:rPr>
          <w:rFonts w:ascii="Century Gothic" w:hAnsi="Century Gothic" w:cs="Arial"/>
          <w:bCs/>
          <w:sz w:val="20"/>
          <w:szCs w:val="20"/>
        </w:rPr>
        <w:t>en toda la</w:t>
      </w:r>
      <w:r w:rsidRPr="00792DAA">
        <w:rPr>
          <w:rFonts w:ascii="Century Gothic" w:hAnsi="Century Gothic" w:cs="Arial"/>
          <w:bCs/>
          <w:sz w:val="20"/>
          <w:szCs w:val="20"/>
        </w:rPr>
        <w:t xml:space="preserve"> superficie </w:t>
      </w:r>
      <w:r w:rsidR="00F532B3">
        <w:rPr>
          <w:rFonts w:ascii="Century Gothic" w:hAnsi="Century Gothic" w:cs="Arial"/>
          <w:bCs/>
          <w:sz w:val="20"/>
          <w:szCs w:val="20"/>
        </w:rPr>
        <w:t xml:space="preserve">indicadas en los planos, </w:t>
      </w:r>
      <w:r w:rsidRPr="00792DAA">
        <w:rPr>
          <w:rFonts w:ascii="Century Gothic" w:hAnsi="Century Gothic" w:cs="Arial"/>
          <w:bCs/>
          <w:sz w:val="20"/>
          <w:szCs w:val="20"/>
        </w:rPr>
        <w:t>distribuidas a lo largo de las vías de la Urbanización Villa El Sol. Estas áreas están destinadas al tratamiento paisajístico de las bermas mediante labores básicas de preparación de terreno.</w:t>
      </w:r>
    </w:p>
    <w:p w14:paraId="77EC0E08" w14:textId="77777777" w:rsidR="00B81C27" w:rsidRPr="00792DAA" w:rsidRDefault="00B81C27" w:rsidP="00350D31">
      <w:pPr>
        <w:pStyle w:val="Prrafodelista"/>
        <w:spacing w:line="276" w:lineRule="auto"/>
        <w:ind w:left="567"/>
        <w:jc w:val="both"/>
        <w:rPr>
          <w:rFonts w:ascii="Century Gothic" w:hAnsi="Century Gothic" w:cs="Arial"/>
          <w:bCs/>
          <w:sz w:val="20"/>
          <w:szCs w:val="20"/>
        </w:rPr>
      </w:pPr>
      <w:r w:rsidRPr="00792DAA">
        <w:rPr>
          <w:rFonts w:ascii="Century Gothic" w:hAnsi="Century Gothic" w:cs="Arial"/>
          <w:bCs/>
          <w:sz w:val="20"/>
          <w:szCs w:val="20"/>
        </w:rPr>
        <w:t>Las actividades comprendidas incluyen:</w:t>
      </w:r>
    </w:p>
    <w:p w14:paraId="35E32DD6" w14:textId="77777777" w:rsidR="00B81C27" w:rsidRPr="00792DAA" w:rsidRDefault="00B81C27" w:rsidP="00350D31">
      <w:pPr>
        <w:pStyle w:val="Prrafodelista"/>
        <w:numPr>
          <w:ilvl w:val="0"/>
          <w:numId w:val="7"/>
        </w:numPr>
        <w:spacing w:line="276" w:lineRule="auto"/>
        <w:jc w:val="both"/>
        <w:rPr>
          <w:rFonts w:ascii="Century Gothic" w:hAnsi="Century Gothic" w:cs="Arial"/>
          <w:bCs/>
          <w:sz w:val="20"/>
          <w:szCs w:val="20"/>
        </w:rPr>
      </w:pPr>
      <w:r w:rsidRPr="00792DAA">
        <w:rPr>
          <w:rFonts w:ascii="Century Gothic" w:hAnsi="Century Gothic" w:cs="Arial"/>
          <w:bCs/>
          <w:sz w:val="20"/>
          <w:szCs w:val="20"/>
        </w:rPr>
        <w:t>Excavación manual de zanjas para la preparación del terreno destinado a siembra.</w:t>
      </w:r>
    </w:p>
    <w:p w14:paraId="676237FE" w14:textId="77777777" w:rsidR="00B81C27" w:rsidRPr="00792DAA" w:rsidRDefault="00B81C27" w:rsidP="00B81C27">
      <w:pPr>
        <w:pStyle w:val="Prrafodelista"/>
        <w:numPr>
          <w:ilvl w:val="0"/>
          <w:numId w:val="7"/>
        </w:numPr>
        <w:spacing w:line="276" w:lineRule="auto"/>
        <w:jc w:val="both"/>
        <w:rPr>
          <w:rFonts w:ascii="Century Gothic" w:hAnsi="Century Gothic" w:cs="Arial"/>
          <w:bCs/>
          <w:sz w:val="20"/>
          <w:szCs w:val="20"/>
        </w:rPr>
      </w:pPr>
      <w:r w:rsidRPr="00792DAA">
        <w:rPr>
          <w:rFonts w:ascii="Century Gothic" w:hAnsi="Century Gothic" w:cs="Arial"/>
          <w:bCs/>
          <w:sz w:val="20"/>
          <w:szCs w:val="20"/>
        </w:rPr>
        <w:t>Eliminación de material excedente, garantizando el nivel adecuado y condiciones óptimas del sustrato.</w:t>
      </w:r>
    </w:p>
    <w:p w14:paraId="3E0AEF87" w14:textId="77777777" w:rsidR="00B81C27" w:rsidRPr="00792DAA" w:rsidRDefault="00B81C27" w:rsidP="00B81C27">
      <w:pPr>
        <w:pStyle w:val="Prrafodelista"/>
        <w:numPr>
          <w:ilvl w:val="0"/>
          <w:numId w:val="7"/>
        </w:numPr>
        <w:spacing w:line="276" w:lineRule="auto"/>
        <w:jc w:val="both"/>
        <w:rPr>
          <w:rFonts w:ascii="Century Gothic" w:hAnsi="Century Gothic" w:cs="Arial"/>
          <w:bCs/>
          <w:sz w:val="20"/>
          <w:szCs w:val="20"/>
        </w:rPr>
      </w:pPr>
      <w:r w:rsidRPr="00792DAA">
        <w:rPr>
          <w:rFonts w:ascii="Century Gothic" w:hAnsi="Century Gothic" w:cs="Arial"/>
          <w:bCs/>
          <w:sz w:val="20"/>
          <w:szCs w:val="20"/>
        </w:rPr>
        <w:t>Acarreo del material excedente hacia los sitios de disposición autorizados.</w:t>
      </w:r>
    </w:p>
    <w:p w14:paraId="4493E93B" w14:textId="77777777" w:rsidR="00B81C27" w:rsidRPr="00792DAA" w:rsidRDefault="00B81C27" w:rsidP="00350D31">
      <w:pPr>
        <w:pStyle w:val="Prrafodelista"/>
        <w:spacing w:line="276" w:lineRule="auto"/>
        <w:ind w:left="567"/>
        <w:jc w:val="both"/>
        <w:rPr>
          <w:rFonts w:ascii="Century Gothic" w:hAnsi="Century Gothic" w:cs="Arial"/>
          <w:bCs/>
          <w:sz w:val="20"/>
          <w:szCs w:val="20"/>
        </w:rPr>
      </w:pPr>
      <w:r w:rsidRPr="00792DAA">
        <w:rPr>
          <w:rFonts w:ascii="Century Gothic" w:hAnsi="Century Gothic" w:cs="Arial"/>
          <w:bCs/>
          <w:sz w:val="20"/>
          <w:szCs w:val="20"/>
        </w:rPr>
        <w:lastRenderedPageBreak/>
        <w:t>Estas acciones permitirán habilitar espacios verdes que mejoren la calidad ambiental del entorno urbano, favorezcan la absorción de aguas de lluvia y aporten al embellecimiento del paisaje vial.</w:t>
      </w:r>
    </w:p>
    <w:p w14:paraId="0CB8E95B" w14:textId="77777777" w:rsidR="00B81C27" w:rsidRPr="00792DAA" w:rsidRDefault="00B81C27" w:rsidP="00B81C27">
      <w:pPr>
        <w:pStyle w:val="Prrafodelista"/>
        <w:numPr>
          <w:ilvl w:val="0"/>
          <w:numId w:val="8"/>
        </w:numPr>
        <w:spacing w:line="276" w:lineRule="auto"/>
        <w:jc w:val="both"/>
        <w:rPr>
          <w:rFonts w:ascii="Century Gothic" w:hAnsi="Century Gothic" w:cs="Arial"/>
          <w:bCs/>
          <w:sz w:val="20"/>
          <w:szCs w:val="20"/>
        </w:rPr>
      </w:pPr>
      <w:r w:rsidRPr="00792DAA">
        <w:rPr>
          <w:rFonts w:ascii="Century Gothic" w:hAnsi="Century Gothic" w:cs="Arial"/>
          <w:bCs/>
          <w:sz w:val="20"/>
          <w:szCs w:val="20"/>
        </w:rPr>
        <w:t>Señales de trafico</w:t>
      </w:r>
    </w:p>
    <w:p w14:paraId="2CDCF6BE" w14:textId="77777777" w:rsidR="00B81C27" w:rsidRPr="00792DAA" w:rsidRDefault="00B81C27" w:rsidP="00350D31">
      <w:pPr>
        <w:pStyle w:val="Prrafodelista"/>
        <w:spacing w:line="276" w:lineRule="auto"/>
        <w:ind w:left="567"/>
        <w:jc w:val="both"/>
        <w:rPr>
          <w:rFonts w:ascii="Century Gothic" w:hAnsi="Century Gothic" w:cs="Arial"/>
          <w:bCs/>
          <w:sz w:val="20"/>
          <w:szCs w:val="20"/>
        </w:rPr>
      </w:pPr>
      <w:r w:rsidRPr="00792DAA">
        <w:rPr>
          <w:rFonts w:ascii="Century Gothic" w:hAnsi="Century Gothic" w:cs="Arial"/>
          <w:bCs/>
          <w:sz w:val="20"/>
          <w:szCs w:val="20"/>
        </w:rPr>
        <w:t>Se ha previsto la instalación de señalización vial horizontal y vertical como parte del mejoramiento del servicio de movilidad en la Urbanización Villa El Sol, con el objetivo de ordenar el tránsito, mejorar la seguridad vial y facilitar la orientación de conductores y peatones.</w:t>
      </w:r>
    </w:p>
    <w:p w14:paraId="33F290B8" w14:textId="77777777" w:rsidR="00B81C27" w:rsidRPr="00792DAA" w:rsidRDefault="00B81C27" w:rsidP="00350D31">
      <w:pPr>
        <w:pStyle w:val="Prrafodelista"/>
        <w:spacing w:line="276" w:lineRule="auto"/>
        <w:ind w:left="567"/>
        <w:jc w:val="both"/>
        <w:rPr>
          <w:rFonts w:ascii="Century Gothic" w:hAnsi="Century Gothic" w:cs="Arial"/>
          <w:bCs/>
          <w:sz w:val="20"/>
          <w:szCs w:val="20"/>
        </w:rPr>
      </w:pPr>
      <w:r w:rsidRPr="00792DAA">
        <w:rPr>
          <w:rFonts w:ascii="Century Gothic" w:hAnsi="Century Gothic" w:cs="Arial"/>
          <w:bCs/>
          <w:sz w:val="20"/>
          <w:szCs w:val="20"/>
        </w:rPr>
        <w:t>Las acciones comprendidas incluyen:</w:t>
      </w:r>
    </w:p>
    <w:p w14:paraId="7BA6B76F" w14:textId="69AFADDD" w:rsidR="00B81C27" w:rsidRPr="00792DAA" w:rsidRDefault="00B81C27" w:rsidP="00B81C27">
      <w:pPr>
        <w:pStyle w:val="Prrafodelista"/>
        <w:numPr>
          <w:ilvl w:val="0"/>
          <w:numId w:val="7"/>
        </w:numPr>
        <w:spacing w:line="276" w:lineRule="auto"/>
        <w:jc w:val="both"/>
        <w:rPr>
          <w:rFonts w:ascii="Century Gothic" w:hAnsi="Century Gothic" w:cs="Arial"/>
          <w:bCs/>
          <w:sz w:val="20"/>
          <w:szCs w:val="20"/>
        </w:rPr>
      </w:pPr>
      <w:r w:rsidRPr="00792DAA">
        <w:rPr>
          <w:rFonts w:ascii="Century Gothic" w:hAnsi="Century Gothic" w:cs="Arial"/>
          <w:bCs/>
          <w:sz w:val="20"/>
          <w:szCs w:val="20"/>
        </w:rPr>
        <w:t>Marcas en el pavimento con pintura de tráfico color amarillo tipo A-TOCM, destinadas a la delimitación de carriles, pasos peatonales, zonas de parqueo y advertencias viales</w:t>
      </w:r>
      <w:r w:rsidR="00A6105C">
        <w:rPr>
          <w:rFonts w:ascii="Century Gothic" w:hAnsi="Century Gothic" w:cs="Arial"/>
          <w:bCs/>
          <w:sz w:val="20"/>
          <w:szCs w:val="20"/>
        </w:rPr>
        <w:t>, según los planos</w:t>
      </w:r>
      <w:r w:rsidRPr="00792DAA">
        <w:rPr>
          <w:rFonts w:ascii="Century Gothic" w:hAnsi="Century Gothic" w:cs="Arial"/>
          <w:bCs/>
          <w:sz w:val="20"/>
          <w:szCs w:val="20"/>
        </w:rPr>
        <w:t>.</w:t>
      </w:r>
    </w:p>
    <w:p w14:paraId="45D8204D" w14:textId="20BDE150" w:rsidR="00B81C27" w:rsidRPr="00792DAA" w:rsidRDefault="00B81C27" w:rsidP="00B81C27">
      <w:pPr>
        <w:pStyle w:val="Prrafodelista"/>
        <w:numPr>
          <w:ilvl w:val="0"/>
          <w:numId w:val="7"/>
        </w:numPr>
        <w:spacing w:line="276" w:lineRule="auto"/>
        <w:jc w:val="both"/>
        <w:rPr>
          <w:rFonts w:ascii="Century Gothic" w:hAnsi="Century Gothic" w:cs="Arial"/>
          <w:bCs/>
          <w:sz w:val="20"/>
          <w:szCs w:val="20"/>
        </w:rPr>
      </w:pPr>
      <w:r w:rsidRPr="00792DAA">
        <w:rPr>
          <w:rFonts w:ascii="Century Gothic" w:hAnsi="Century Gothic" w:cs="Arial"/>
          <w:bCs/>
          <w:sz w:val="20"/>
          <w:szCs w:val="20"/>
        </w:rPr>
        <w:t>Instalación de señales verticales reglamentarias, que incluyen postes galvanizados, placas reflectivas y accesorios de anclaje, de acuerdo con la normativa técnica vigente</w:t>
      </w:r>
      <w:r w:rsidR="00A6105C">
        <w:rPr>
          <w:rFonts w:ascii="Century Gothic" w:hAnsi="Century Gothic" w:cs="Arial"/>
          <w:bCs/>
          <w:sz w:val="20"/>
          <w:szCs w:val="20"/>
        </w:rPr>
        <w:t>, según planos</w:t>
      </w:r>
      <w:r w:rsidRPr="00792DAA">
        <w:rPr>
          <w:rFonts w:ascii="Century Gothic" w:hAnsi="Century Gothic" w:cs="Arial"/>
          <w:bCs/>
          <w:sz w:val="20"/>
          <w:szCs w:val="20"/>
        </w:rPr>
        <w:t>.</w:t>
      </w:r>
    </w:p>
    <w:p w14:paraId="0F5BF0EF" w14:textId="77777777" w:rsidR="00B81C27" w:rsidRPr="00792DAA" w:rsidRDefault="00B81C27" w:rsidP="00C70EAD">
      <w:pPr>
        <w:pStyle w:val="Prrafodelista"/>
        <w:spacing w:line="276" w:lineRule="auto"/>
        <w:ind w:left="567"/>
        <w:jc w:val="both"/>
        <w:rPr>
          <w:rFonts w:ascii="Century Gothic" w:hAnsi="Century Gothic" w:cs="Arial"/>
          <w:bCs/>
          <w:sz w:val="20"/>
          <w:szCs w:val="20"/>
        </w:rPr>
      </w:pPr>
      <w:r w:rsidRPr="00792DAA">
        <w:rPr>
          <w:rFonts w:ascii="Century Gothic" w:hAnsi="Century Gothic" w:cs="Arial"/>
          <w:bCs/>
          <w:sz w:val="20"/>
          <w:szCs w:val="20"/>
        </w:rPr>
        <w:t>Esta señalización permitirá reforzar la organización vial, mejorar la visibilidad de las zonas de riesgo, y contribuir a una circulación más segura y eficiente tanto para peatones como para vehículos.</w:t>
      </w:r>
    </w:p>
    <w:p w14:paraId="2EC3DEBE" w14:textId="77777777" w:rsidR="00B81C27" w:rsidRPr="00792DAA" w:rsidRDefault="00B81C27" w:rsidP="00B81C27">
      <w:pPr>
        <w:pStyle w:val="Prrafodelista"/>
        <w:numPr>
          <w:ilvl w:val="0"/>
          <w:numId w:val="8"/>
        </w:numPr>
        <w:spacing w:line="276" w:lineRule="auto"/>
        <w:jc w:val="both"/>
        <w:rPr>
          <w:rFonts w:ascii="Century Gothic" w:hAnsi="Century Gothic" w:cs="Arial"/>
          <w:bCs/>
          <w:sz w:val="20"/>
          <w:szCs w:val="20"/>
        </w:rPr>
      </w:pPr>
      <w:r w:rsidRPr="00792DAA">
        <w:rPr>
          <w:rFonts w:ascii="Century Gothic" w:hAnsi="Century Gothic" w:cs="Arial"/>
          <w:bCs/>
          <w:sz w:val="20"/>
          <w:szCs w:val="20"/>
        </w:rPr>
        <w:t>Vereda</w:t>
      </w:r>
    </w:p>
    <w:p w14:paraId="2B44DB91" w14:textId="60F332BA" w:rsidR="00B81C27" w:rsidRPr="00792DAA" w:rsidRDefault="00B81C27" w:rsidP="00C70EAD">
      <w:pPr>
        <w:pStyle w:val="Prrafodelista"/>
        <w:spacing w:line="276" w:lineRule="auto"/>
        <w:ind w:left="567"/>
        <w:jc w:val="both"/>
        <w:rPr>
          <w:rFonts w:ascii="Century Gothic" w:hAnsi="Century Gothic" w:cs="Arial"/>
          <w:bCs/>
          <w:sz w:val="20"/>
          <w:szCs w:val="20"/>
        </w:rPr>
      </w:pPr>
      <w:r w:rsidRPr="00792DAA">
        <w:rPr>
          <w:rFonts w:ascii="Century Gothic" w:hAnsi="Century Gothic" w:cs="Arial"/>
          <w:bCs/>
          <w:sz w:val="20"/>
          <w:szCs w:val="20"/>
        </w:rPr>
        <w:t>Se ha considerado la ejecución de veredas de concreto en las vías de la Urbanización Villa El Sol. Esta infraestructura peatonal busca garantizar la seguridad, accesibilidad y comodidad para los transeúntes.</w:t>
      </w:r>
    </w:p>
    <w:p w14:paraId="0BA81A87" w14:textId="77777777" w:rsidR="00B81C27" w:rsidRPr="00792DAA" w:rsidRDefault="00B81C27" w:rsidP="00C70EAD">
      <w:pPr>
        <w:pStyle w:val="Prrafodelista"/>
        <w:spacing w:line="276" w:lineRule="auto"/>
        <w:ind w:left="567"/>
        <w:jc w:val="both"/>
        <w:rPr>
          <w:rFonts w:ascii="Century Gothic" w:hAnsi="Century Gothic" w:cs="Arial"/>
          <w:bCs/>
          <w:sz w:val="20"/>
          <w:szCs w:val="20"/>
        </w:rPr>
      </w:pPr>
      <w:r w:rsidRPr="00792DAA">
        <w:rPr>
          <w:rFonts w:ascii="Century Gothic" w:hAnsi="Century Gothic" w:cs="Arial"/>
          <w:bCs/>
          <w:sz w:val="20"/>
          <w:szCs w:val="20"/>
        </w:rPr>
        <w:t>Las actividades comprendidas en esta partida incluyen:</w:t>
      </w:r>
    </w:p>
    <w:p w14:paraId="4B0E6025" w14:textId="77777777" w:rsidR="00B81C27" w:rsidRPr="00792DAA" w:rsidRDefault="00B81C27" w:rsidP="00C70EAD">
      <w:pPr>
        <w:pStyle w:val="Prrafodelista"/>
        <w:numPr>
          <w:ilvl w:val="0"/>
          <w:numId w:val="7"/>
        </w:numPr>
        <w:spacing w:line="276" w:lineRule="auto"/>
        <w:jc w:val="both"/>
        <w:rPr>
          <w:rFonts w:ascii="Century Gothic" w:hAnsi="Century Gothic" w:cs="Arial"/>
          <w:bCs/>
          <w:sz w:val="20"/>
          <w:szCs w:val="20"/>
        </w:rPr>
      </w:pPr>
      <w:r w:rsidRPr="00792DAA">
        <w:rPr>
          <w:rFonts w:ascii="Century Gothic" w:hAnsi="Century Gothic" w:cs="Arial"/>
          <w:bCs/>
          <w:sz w:val="20"/>
          <w:szCs w:val="20"/>
        </w:rPr>
        <w:t>Colocación de base granular de 20 cm de espesor, adecuadamente compactada para asegurar estabilidad estructural.</w:t>
      </w:r>
    </w:p>
    <w:p w14:paraId="018B40A4" w14:textId="77777777" w:rsidR="00B81C27" w:rsidRPr="00792DAA" w:rsidRDefault="00B81C27" w:rsidP="00C70EAD">
      <w:pPr>
        <w:pStyle w:val="Prrafodelista"/>
        <w:numPr>
          <w:ilvl w:val="0"/>
          <w:numId w:val="7"/>
        </w:numPr>
        <w:spacing w:line="276" w:lineRule="auto"/>
        <w:jc w:val="both"/>
        <w:rPr>
          <w:rFonts w:ascii="Century Gothic" w:hAnsi="Century Gothic" w:cs="Arial"/>
          <w:bCs/>
          <w:sz w:val="20"/>
          <w:szCs w:val="20"/>
        </w:rPr>
      </w:pPr>
      <w:r w:rsidRPr="00792DAA">
        <w:rPr>
          <w:rFonts w:ascii="Century Gothic" w:hAnsi="Century Gothic" w:cs="Arial"/>
          <w:bCs/>
          <w:sz w:val="20"/>
          <w:szCs w:val="20"/>
        </w:rPr>
        <w:t>Ejecución de vereda en concreto f’c = 175 kg/cm², con un espesor uniforme y resistencia adecuada al uso peatonal.</w:t>
      </w:r>
    </w:p>
    <w:p w14:paraId="563B74D8" w14:textId="77777777" w:rsidR="00B81C27" w:rsidRPr="00792DAA" w:rsidRDefault="00B81C27" w:rsidP="00C70EAD">
      <w:pPr>
        <w:pStyle w:val="Prrafodelista"/>
        <w:numPr>
          <w:ilvl w:val="0"/>
          <w:numId w:val="7"/>
        </w:numPr>
        <w:spacing w:line="276" w:lineRule="auto"/>
        <w:jc w:val="both"/>
        <w:rPr>
          <w:rFonts w:ascii="Century Gothic" w:hAnsi="Century Gothic" w:cs="Arial"/>
          <w:bCs/>
          <w:sz w:val="20"/>
          <w:szCs w:val="20"/>
        </w:rPr>
      </w:pPr>
      <w:r w:rsidRPr="00792DAA">
        <w:rPr>
          <w:rFonts w:ascii="Century Gothic" w:hAnsi="Century Gothic" w:cs="Arial"/>
          <w:bCs/>
          <w:sz w:val="20"/>
          <w:szCs w:val="20"/>
        </w:rPr>
        <w:t>Pulido superficial para lograr un acabado uniforme.</w:t>
      </w:r>
    </w:p>
    <w:p w14:paraId="41FE752F" w14:textId="77777777" w:rsidR="00B81C27" w:rsidRPr="00792DAA" w:rsidRDefault="00B81C27" w:rsidP="00C70EAD">
      <w:pPr>
        <w:pStyle w:val="Prrafodelista"/>
        <w:numPr>
          <w:ilvl w:val="0"/>
          <w:numId w:val="7"/>
        </w:numPr>
        <w:spacing w:line="276" w:lineRule="auto"/>
        <w:jc w:val="both"/>
        <w:rPr>
          <w:rFonts w:ascii="Century Gothic" w:hAnsi="Century Gothic" w:cs="Arial"/>
          <w:bCs/>
          <w:sz w:val="20"/>
          <w:szCs w:val="20"/>
        </w:rPr>
      </w:pPr>
      <w:r w:rsidRPr="00792DAA">
        <w:rPr>
          <w:rFonts w:ascii="Century Gothic" w:hAnsi="Century Gothic" w:cs="Arial"/>
          <w:bCs/>
          <w:sz w:val="20"/>
          <w:szCs w:val="20"/>
        </w:rPr>
        <w:t>Curado del concreto, asegurando su correcta resistencia y durabilidad.</w:t>
      </w:r>
    </w:p>
    <w:p w14:paraId="59E274E6" w14:textId="77777777" w:rsidR="00B81C27" w:rsidRPr="00792DAA" w:rsidRDefault="00B81C27" w:rsidP="00C70EAD">
      <w:pPr>
        <w:pStyle w:val="Prrafodelista"/>
        <w:numPr>
          <w:ilvl w:val="0"/>
          <w:numId w:val="7"/>
        </w:numPr>
        <w:spacing w:line="276" w:lineRule="auto"/>
        <w:jc w:val="both"/>
        <w:rPr>
          <w:rFonts w:ascii="Century Gothic" w:hAnsi="Century Gothic" w:cs="Arial"/>
          <w:bCs/>
          <w:sz w:val="20"/>
          <w:szCs w:val="20"/>
        </w:rPr>
      </w:pPr>
      <w:r w:rsidRPr="00792DAA">
        <w:rPr>
          <w:rFonts w:ascii="Century Gothic" w:hAnsi="Century Gothic" w:cs="Arial"/>
          <w:bCs/>
          <w:sz w:val="20"/>
          <w:szCs w:val="20"/>
        </w:rPr>
        <w:t>Formación de juntas de dilatación cada 3,00 m, mediante bruñas y/o cortes.</w:t>
      </w:r>
    </w:p>
    <w:p w14:paraId="5FAB79D0" w14:textId="77777777" w:rsidR="00B81C27" w:rsidRPr="00792DAA" w:rsidRDefault="00B81C27" w:rsidP="00C70EAD">
      <w:pPr>
        <w:pStyle w:val="Prrafodelista"/>
        <w:numPr>
          <w:ilvl w:val="0"/>
          <w:numId w:val="7"/>
        </w:numPr>
        <w:spacing w:line="276" w:lineRule="auto"/>
        <w:jc w:val="both"/>
        <w:rPr>
          <w:rFonts w:ascii="Century Gothic" w:hAnsi="Century Gothic" w:cs="Arial"/>
          <w:bCs/>
          <w:sz w:val="20"/>
          <w:szCs w:val="20"/>
        </w:rPr>
      </w:pPr>
      <w:r w:rsidRPr="00792DAA">
        <w:rPr>
          <w:rFonts w:ascii="Century Gothic" w:hAnsi="Century Gothic" w:cs="Arial"/>
          <w:bCs/>
          <w:sz w:val="20"/>
          <w:szCs w:val="20"/>
        </w:rPr>
        <w:t>Pintado de rampas de acceso con pintura de tráfico, de color amarillo.</w:t>
      </w:r>
    </w:p>
    <w:p w14:paraId="506D0DBB" w14:textId="77777777" w:rsidR="00B81C27" w:rsidRPr="00792DAA" w:rsidRDefault="00B81C27" w:rsidP="00C70EAD">
      <w:pPr>
        <w:pStyle w:val="Prrafodelista"/>
        <w:spacing w:line="276" w:lineRule="auto"/>
        <w:ind w:left="567"/>
        <w:jc w:val="both"/>
        <w:rPr>
          <w:rFonts w:ascii="Century Gothic" w:hAnsi="Century Gothic" w:cs="Arial"/>
          <w:bCs/>
          <w:sz w:val="20"/>
          <w:szCs w:val="20"/>
        </w:rPr>
      </w:pPr>
      <w:r w:rsidRPr="00792DAA">
        <w:rPr>
          <w:rFonts w:ascii="Century Gothic" w:hAnsi="Century Gothic" w:cs="Arial"/>
          <w:bCs/>
          <w:sz w:val="20"/>
          <w:szCs w:val="20"/>
        </w:rPr>
        <w:t>Estas veredas facilitarán un tránsito peatonal seguro y continuo, mejorando las condiciones de accesibilidad urbana para todos los usuarios, incluyendo personas con movilidad reducida.</w:t>
      </w:r>
    </w:p>
    <w:p w14:paraId="21CB3ECB" w14:textId="77777777" w:rsidR="00A6105C" w:rsidRPr="00792DAA" w:rsidRDefault="00A6105C" w:rsidP="00A6105C">
      <w:pPr>
        <w:pStyle w:val="Prrafodelista"/>
        <w:numPr>
          <w:ilvl w:val="0"/>
          <w:numId w:val="8"/>
        </w:numPr>
        <w:spacing w:line="276" w:lineRule="auto"/>
        <w:jc w:val="both"/>
        <w:rPr>
          <w:rFonts w:ascii="Century Gothic" w:hAnsi="Century Gothic" w:cs="Arial"/>
          <w:bCs/>
          <w:sz w:val="20"/>
          <w:szCs w:val="20"/>
        </w:rPr>
      </w:pPr>
      <w:r w:rsidRPr="00792DAA">
        <w:rPr>
          <w:rFonts w:ascii="Century Gothic" w:hAnsi="Century Gothic" w:cs="Arial"/>
          <w:bCs/>
          <w:sz w:val="20"/>
          <w:szCs w:val="20"/>
        </w:rPr>
        <w:t>Sardineles</w:t>
      </w:r>
    </w:p>
    <w:p w14:paraId="0D34C080" w14:textId="77777777" w:rsidR="00A6105C" w:rsidRPr="00792DAA" w:rsidRDefault="00A6105C" w:rsidP="00A6105C">
      <w:pPr>
        <w:pStyle w:val="Prrafodelista"/>
        <w:spacing w:line="276" w:lineRule="auto"/>
        <w:ind w:left="567"/>
        <w:jc w:val="both"/>
        <w:rPr>
          <w:rFonts w:ascii="Century Gothic" w:hAnsi="Century Gothic" w:cs="Arial"/>
          <w:bCs/>
          <w:sz w:val="20"/>
          <w:szCs w:val="20"/>
        </w:rPr>
      </w:pPr>
      <w:r w:rsidRPr="00792DAA">
        <w:rPr>
          <w:rFonts w:ascii="Century Gothic" w:hAnsi="Century Gothic" w:cs="Arial"/>
          <w:bCs/>
          <w:sz w:val="20"/>
          <w:szCs w:val="20"/>
        </w:rPr>
        <w:t>Se ha contemplado la construcción de sardineles de concreto simple como elemento de confinamiento para la calzada y veredas en las vías de la Urbanización Villa El Sol, con el objetivo de contener la estructura del pavimento y facilitar el ordenamiento vial.</w:t>
      </w:r>
    </w:p>
    <w:p w14:paraId="3BC99E4E" w14:textId="77777777" w:rsidR="00A6105C" w:rsidRPr="00792DAA" w:rsidRDefault="00A6105C" w:rsidP="00A6105C">
      <w:pPr>
        <w:pStyle w:val="Prrafodelista"/>
        <w:spacing w:line="276" w:lineRule="auto"/>
        <w:ind w:left="567"/>
        <w:jc w:val="both"/>
        <w:rPr>
          <w:rFonts w:ascii="Century Gothic" w:hAnsi="Century Gothic" w:cs="Arial"/>
          <w:bCs/>
          <w:sz w:val="20"/>
          <w:szCs w:val="20"/>
        </w:rPr>
      </w:pPr>
      <w:r w:rsidRPr="00792DAA">
        <w:rPr>
          <w:rFonts w:ascii="Century Gothic" w:hAnsi="Century Gothic" w:cs="Arial"/>
          <w:bCs/>
          <w:sz w:val="20"/>
          <w:szCs w:val="20"/>
        </w:rPr>
        <w:t>Las actividades consideradas incluyen:</w:t>
      </w:r>
    </w:p>
    <w:p w14:paraId="40CAEBD4" w14:textId="77777777" w:rsidR="00A6105C" w:rsidRPr="00792DAA" w:rsidRDefault="00A6105C" w:rsidP="00A6105C">
      <w:pPr>
        <w:pStyle w:val="Prrafodelista"/>
        <w:numPr>
          <w:ilvl w:val="0"/>
          <w:numId w:val="7"/>
        </w:numPr>
        <w:spacing w:line="276" w:lineRule="auto"/>
        <w:jc w:val="both"/>
        <w:rPr>
          <w:rFonts w:ascii="Century Gothic" w:hAnsi="Century Gothic" w:cs="Arial"/>
          <w:bCs/>
          <w:sz w:val="20"/>
          <w:szCs w:val="20"/>
        </w:rPr>
      </w:pPr>
      <w:r w:rsidRPr="00792DAA">
        <w:rPr>
          <w:rFonts w:ascii="Century Gothic" w:hAnsi="Century Gothic" w:cs="Arial"/>
          <w:bCs/>
          <w:sz w:val="20"/>
          <w:szCs w:val="20"/>
        </w:rPr>
        <w:t>Construcción de sardineles de concreto simple f’c = 175 kg/cm², con dimensiones estándar y sección trapezoidal, ejecutados en obra mediante encofrado lineal.</w:t>
      </w:r>
    </w:p>
    <w:p w14:paraId="43C60785" w14:textId="77777777" w:rsidR="00A6105C" w:rsidRPr="00792DAA" w:rsidRDefault="00A6105C" w:rsidP="00A6105C">
      <w:pPr>
        <w:pStyle w:val="Prrafodelista"/>
        <w:numPr>
          <w:ilvl w:val="0"/>
          <w:numId w:val="7"/>
        </w:numPr>
        <w:spacing w:line="276" w:lineRule="auto"/>
        <w:jc w:val="both"/>
        <w:rPr>
          <w:rFonts w:ascii="Century Gothic" w:hAnsi="Century Gothic" w:cs="Arial"/>
          <w:bCs/>
          <w:sz w:val="20"/>
          <w:szCs w:val="20"/>
        </w:rPr>
      </w:pPr>
      <w:r w:rsidRPr="00792DAA">
        <w:rPr>
          <w:rFonts w:ascii="Century Gothic" w:hAnsi="Century Gothic" w:cs="Arial"/>
          <w:bCs/>
          <w:sz w:val="20"/>
          <w:szCs w:val="20"/>
        </w:rPr>
        <w:t>Pulido del acabado superficial, asegurando una terminación uniforme y estética.</w:t>
      </w:r>
    </w:p>
    <w:p w14:paraId="1F1B5B8D" w14:textId="77777777" w:rsidR="00A6105C" w:rsidRPr="00792DAA" w:rsidRDefault="00A6105C" w:rsidP="00A6105C">
      <w:pPr>
        <w:pStyle w:val="Prrafodelista"/>
        <w:numPr>
          <w:ilvl w:val="0"/>
          <w:numId w:val="7"/>
        </w:numPr>
        <w:spacing w:line="276" w:lineRule="auto"/>
        <w:jc w:val="both"/>
        <w:rPr>
          <w:rFonts w:ascii="Century Gothic" w:hAnsi="Century Gothic" w:cs="Arial"/>
          <w:bCs/>
          <w:sz w:val="20"/>
          <w:szCs w:val="20"/>
        </w:rPr>
      </w:pPr>
      <w:r w:rsidRPr="00792DAA">
        <w:rPr>
          <w:rFonts w:ascii="Century Gothic" w:hAnsi="Century Gothic" w:cs="Arial"/>
          <w:bCs/>
          <w:sz w:val="20"/>
          <w:szCs w:val="20"/>
        </w:rPr>
        <w:t>Curado del concreto, realizado de acuerdo con las especificaciones técnicas para garantizar la resistencia final.</w:t>
      </w:r>
    </w:p>
    <w:p w14:paraId="7793E8B7" w14:textId="77777777" w:rsidR="00A6105C" w:rsidRPr="00792DAA" w:rsidRDefault="00A6105C" w:rsidP="00A6105C">
      <w:pPr>
        <w:pStyle w:val="Prrafodelista"/>
        <w:numPr>
          <w:ilvl w:val="0"/>
          <w:numId w:val="7"/>
        </w:numPr>
        <w:spacing w:line="276" w:lineRule="auto"/>
        <w:jc w:val="both"/>
        <w:rPr>
          <w:rFonts w:ascii="Century Gothic" w:hAnsi="Century Gothic" w:cs="Arial"/>
          <w:bCs/>
          <w:sz w:val="20"/>
          <w:szCs w:val="20"/>
        </w:rPr>
      </w:pPr>
      <w:r w:rsidRPr="00792DAA">
        <w:rPr>
          <w:rFonts w:ascii="Century Gothic" w:hAnsi="Century Gothic" w:cs="Arial"/>
          <w:bCs/>
          <w:sz w:val="20"/>
          <w:szCs w:val="20"/>
        </w:rPr>
        <w:t>Formación de juntas de dilatación cada 3,00 m, mediante cortes o bruñas.</w:t>
      </w:r>
    </w:p>
    <w:p w14:paraId="2021601B" w14:textId="0A7631E3" w:rsidR="00B81C27" w:rsidRPr="00792DAA" w:rsidRDefault="00B81C27" w:rsidP="00C70EAD">
      <w:pPr>
        <w:pStyle w:val="Prrafodelista"/>
        <w:spacing w:line="276" w:lineRule="auto"/>
        <w:ind w:left="567"/>
        <w:jc w:val="both"/>
        <w:rPr>
          <w:rFonts w:ascii="Century Gothic" w:hAnsi="Century Gothic" w:cs="Arial"/>
          <w:bCs/>
          <w:sz w:val="20"/>
          <w:szCs w:val="20"/>
        </w:rPr>
      </w:pPr>
      <w:r w:rsidRPr="00792DAA">
        <w:rPr>
          <w:rFonts w:ascii="Century Gothic" w:hAnsi="Century Gothic" w:cs="Arial"/>
          <w:bCs/>
          <w:sz w:val="20"/>
          <w:szCs w:val="20"/>
        </w:rPr>
        <w:lastRenderedPageBreak/>
        <w:t>Los sardineles cumplirán la función de confinar el pavimento adoquinado, canalizar las aguas superficiales y delimitar los espacios peatonales y vehiculares, brindando orden y seguridad al entorno vial.</w:t>
      </w:r>
    </w:p>
    <w:p w14:paraId="3B70BE75" w14:textId="1899688C" w:rsidR="00B81C27" w:rsidRPr="00792DAA" w:rsidRDefault="00B81C27" w:rsidP="00B81C27">
      <w:pPr>
        <w:pStyle w:val="Prrafodelista"/>
        <w:spacing w:line="276" w:lineRule="auto"/>
        <w:ind w:left="426"/>
        <w:rPr>
          <w:rStyle w:val="Fuentedeprrafopredeter1"/>
          <w:rFonts w:ascii="Century Gothic" w:eastAsia="Times New Roman" w:hAnsi="Century Gothic" w:cs="Arial"/>
          <w:sz w:val="20"/>
          <w:szCs w:val="20"/>
        </w:rPr>
      </w:pPr>
    </w:p>
    <w:p w14:paraId="6F474F64" w14:textId="77777777" w:rsidR="00B81C27" w:rsidRPr="00792DAA" w:rsidRDefault="00B81C27" w:rsidP="00B81C27">
      <w:pPr>
        <w:pStyle w:val="Prrafodelista"/>
        <w:spacing w:line="276" w:lineRule="auto"/>
        <w:ind w:left="426"/>
        <w:jc w:val="center"/>
        <w:rPr>
          <w:rStyle w:val="Fuentedeprrafopredeter1"/>
          <w:rFonts w:ascii="Century Gothic" w:eastAsia="Times New Roman" w:hAnsi="Century Gothic" w:cs="Arial"/>
          <w:sz w:val="20"/>
          <w:szCs w:val="20"/>
        </w:rPr>
      </w:pPr>
      <w:r w:rsidRPr="00792DAA">
        <w:rPr>
          <w:rStyle w:val="Fuentedeprrafopredeter1"/>
          <w:rFonts w:ascii="Century Gothic" w:hAnsi="Century Gothic" w:cs="Arial"/>
          <w:b/>
          <w:bCs/>
          <w:color w:val="000000"/>
          <w:sz w:val="20"/>
          <w:szCs w:val="20"/>
          <w:u w:val="single"/>
        </w:rPr>
        <w:t>Imagen Sardinel</w:t>
      </w:r>
    </w:p>
    <w:p w14:paraId="1DBD94B5" w14:textId="14EBF561" w:rsidR="00B81C27" w:rsidRPr="00792DAA" w:rsidRDefault="00B81C27" w:rsidP="00B81C27">
      <w:pPr>
        <w:pStyle w:val="Prrafodelista"/>
        <w:spacing w:line="276" w:lineRule="auto"/>
        <w:ind w:left="426"/>
        <w:rPr>
          <w:rStyle w:val="Fuentedeprrafopredeter1"/>
          <w:rFonts w:ascii="Century Gothic" w:eastAsia="Times New Roman" w:hAnsi="Century Gothic" w:cs="Arial"/>
          <w:sz w:val="20"/>
          <w:szCs w:val="20"/>
        </w:rPr>
      </w:pPr>
      <w:r w:rsidRPr="00792DAA">
        <w:rPr>
          <w:rStyle w:val="Fuentedeprrafopredeter1"/>
          <w:rFonts w:ascii="Century Gothic" w:eastAsia="Times New Roman" w:hAnsi="Century Gothic" w:cs="Arial"/>
          <w:noProof/>
          <w:sz w:val="20"/>
          <w:szCs w:val="20"/>
          <w:lang w:eastAsia="es-PE"/>
        </w:rPr>
        <w:drawing>
          <wp:anchor distT="0" distB="0" distL="114300" distR="114300" simplePos="0" relativeHeight="251672576" behindDoc="1" locked="0" layoutInCell="1" allowOverlap="1" wp14:anchorId="135C9532" wp14:editId="6BA08112">
            <wp:simplePos x="0" y="0"/>
            <wp:positionH relativeFrom="column">
              <wp:posOffset>394335</wp:posOffset>
            </wp:positionH>
            <wp:positionV relativeFrom="paragraph">
              <wp:posOffset>67945</wp:posOffset>
            </wp:positionV>
            <wp:extent cx="5320030" cy="1600200"/>
            <wp:effectExtent l="76200" t="76200" r="128270" b="133350"/>
            <wp:wrapNone/>
            <wp:docPr id="11984503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450396" name=""/>
                    <pic:cNvPicPr/>
                  </pic:nvPicPr>
                  <pic:blipFill rotWithShape="1">
                    <a:blip r:embed="rId12">
                      <a:extLst>
                        <a:ext uri="{28A0092B-C50C-407E-A947-70E740481C1C}">
                          <a14:useLocalDpi xmlns:a14="http://schemas.microsoft.com/office/drawing/2010/main" val="0"/>
                        </a:ext>
                      </a:extLst>
                    </a:blip>
                    <a:srcRect l="7179"/>
                    <a:stretch>
                      <a:fillRect/>
                    </a:stretch>
                  </pic:blipFill>
                  <pic:spPr bwMode="auto">
                    <a:xfrm>
                      <a:off x="0" y="0"/>
                      <a:ext cx="5320030" cy="16002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CFEB475" w14:textId="77777777" w:rsidR="00B81C27" w:rsidRPr="00792DAA" w:rsidRDefault="00B81C27" w:rsidP="00B81C27">
      <w:pPr>
        <w:pStyle w:val="Prrafodelista"/>
        <w:spacing w:line="276" w:lineRule="auto"/>
        <w:ind w:left="426"/>
        <w:rPr>
          <w:rStyle w:val="Fuentedeprrafopredeter1"/>
          <w:rFonts w:ascii="Century Gothic" w:eastAsia="Times New Roman" w:hAnsi="Century Gothic" w:cs="Arial"/>
          <w:sz w:val="20"/>
          <w:szCs w:val="20"/>
        </w:rPr>
      </w:pPr>
    </w:p>
    <w:p w14:paraId="225D91AC" w14:textId="77777777" w:rsidR="00B81C27" w:rsidRPr="00792DAA" w:rsidRDefault="00B81C27" w:rsidP="00B81C27">
      <w:pPr>
        <w:pStyle w:val="Prrafodelista"/>
        <w:spacing w:line="276" w:lineRule="auto"/>
        <w:ind w:left="426"/>
        <w:rPr>
          <w:rStyle w:val="Fuentedeprrafopredeter1"/>
          <w:rFonts w:ascii="Century Gothic" w:eastAsia="Times New Roman" w:hAnsi="Century Gothic" w:cs="Arial"/>
          <w:sz w:val="20"/>
          <w:szCs w:val="20"/>
        </w:rPr>
      </w:pPr>
    </w:p>
    <w:p w14:paraId="7AAA2A8E" w14:textId="68F2BC09" w:rsidR="00B81C27" w:rsidRPr="00792DAA" w:rsidRDefault="00B81C27" w:rsidP="00B81C27">
      <w:pPr>
        <w:pStyle w:val="Prrafodelista"/>
        <w:spacing w:line="276" w:lineRule="auto"/>
        <w:ind w:left="426"/>
        <w:rPr>
          <w:rStyle w:val="Fuentedeprrafopredeter1"/>
          <w:rFonts w:ascii="Century Gothic" w:eastAsia="Times New Roman" w:hAnsi="Century Gothic" w:cs="Arial"/>
          <w:sz w:val="20"/>
          <w:szCs w:val="20"/>
        </w:rPr>
      </w:pPr>
    </w:p>
    <w:p w14:paraId="6D2F76D4" w14:textId="77777777" w:rsidR="00B81C27" w:rsidRPr="00792DAA" w:rsidRDefault="00B81C27" w:rsidP="00B81C27">
      <w:pPr>
        <w:pStyle w:val="Prrafodelista"/>
        <w:spacing w:line="276" w:lineRule="auto"/>
        <w:ind w:left="426"/>
        <w:rPr>
          <w:rStyle w:val="Fuentedeprrafopredeter1"/>
          <w:rFonts w:ascii="Century Gothic" w:eastAsia="Times New Roman" w:hAnsi="Century Gothic" w:cs="Arial"/>
          <w:sz w:val="20"/>
          <w:szCs w:val="20"/>
        </w:rPr>
      </w:pPr>
    </w:p>
    <w:p w14:paraId="50EE9CEC" w14:textId="77777777" w:rsidR="00B81C27" w:rsidRPr="00792DAA" w:rsidRDefault="00B81C27" w:rsidP="00B81C27">
      <w:pPr>
        <w:pStyle w:val="Prrafodelista"/>
        <w:spacing w:line="276" w:lineRule="auto"/>
        <w:ind w:left="426"/>
        <w:rPr>
          <w:rStyle w:val="Fuentedeprrafopredeter1"/>
          <w:rFonts w:ascii="Century Gothic" w:eastAsia="Times New Roman" w:hAnsi="Century Gothic" w:cs="Arial"/>
          <w:sz w:val="20"/>
          <w:szCs w:val="20"/>
        </w:rPr>
      </w:pPr>
    </w:p>
    <w:p w14:paraId="6D06F7F4" w14:textId="704C87C4" w:rsidR="00B81C27" w:rsidRPr="00792DAA" w:rsidRDefault="00B81C27" w:rsidP="00B81C27">
      <w:pPr>
        <w:pStyle w:val="Prrafodelista"/>
        <w:spacing w:line="276" w:lineRule="auto"/>
        <w:ind w:left="426"/>
        <w:rPr>
          <w:rStyle w:val="Fuentedeprrafopredeter1"/>
          <w:rFonts w:ascii="Century Gothic" w:eastAsia="Times New Roman" w:hAnsi="Century Gothic" w:cs="Arial"/>
          <w:sz w:val="20"/>
          <w:szCs w:val="20"/>
        </w:rPr>
      </w:pPr>
    </w:p>
    <w:p w14:paraId="3F632CE6" w14:textId="2420DA41" w:rsidR="00B81C27" w:rsidRPr="00792DAA" w:rsidRDefault="00B81C27" w:rsidP="00B81C27">
      <w:pPr>
        <w:pStyle w:val="Prrafodelista"/>
        <w:spacing w:line="276" w:lineRule="auto"/>
        <w:ind w:left="426"/>
        <w:rPr>
          <w:rStyle w:val="Fuentedeprrafopredeter1"/>
          <w:rFonts w:ascii="Century Gothic" w:eastAsia="Times New Roman" w:hAnsi="Century Gothic" w:cs="Arial"/>
          <w:sz w:val="20"/>
          <w:szCs w:val="20"/>
        </w:rPr>
      </w:pPr>
    </w:p>
    <w:p w14:paraId="5ABE44B3" w14:textId="77777777" w:rsidR="00B81C27" w:rsidRPr="00792DAA" w:rsidRDefault="00B81C27" w:rsidP="00B81C27">
      <w:pPr>
        <w:pStyle w:val="Prrafodelista"/>
        <w:spacing w:line="276" w:lineRule="auto"/>
        <w:ind w:left="426"/>
        <w:rPr>
          <w:rStyle w:val="Fuentedeprrafopredeter1"/>
          <w:rFonts w:ascii="Century Gothic" w:eastAsia="Times New Roman" w:hAnsi="Century Gothic" w:cs="Arial"/>
          <w:sz w:val="20"/>
          <w:szCs w:val="20"/>
        </w:rPr>
      </w:pPr>
    </w:p>
    <w:p w14:paraId="505E7C5D" w14:textId="362F547B" w:rsidR="00B81C27" w:rsidRPr="00792DAA" w:rsidRDefault="00B81C27" w:rsidP="00B81C27">
      <w:pPr>
        <w:pStyle w:val="Prrafodelista"/>
        <w:spacing w:line="276" w:lineRule="auto"/>
        <w:ind w:left="426"/>
        <w:rPr>
          <w:rStyle w:val="Fuentedeprrafopredeter1"/>
          <w:rFonts w:ascii="Century Gothic" w:eastAsia="Times New Roman" w:hAnsi="Century Gothic" w:cs="Arial"/>
          <w:sz w:val="20"/>
          <w:szCs w:val="20"/>
        </w:rPr>
      </w:pPr>
    </w:p>
    <w:p w14:paraId="11AF765D" w14:textId="77777777" w:rsidR="00B81C27" w:rsidRDefault="00B81C27" w:rsidP="00B81C27">
      <w:pPr>
        <w:pStyle w:val="Prrafodelista"/>
        <w:spacing w:line="276" w:lineRule="auto"/>
        <w:ind w:left="426" w:hanging="426"/>
        <w:rPr>
          <w:rFonts w:ascii="Century Gothic" w:hAnsi="Century Gothic"/>
          <w:sz w:val="20"/>
          <w:szCs w:val="20"/>
        </w:rPr>
      </w:pPr>
      <w:r w:rsidRPr="00792DAA">
        <w:rPr>
          <w:rFonts w:ascii="Century Gothic" w:hAnsi="Century Gothic"/>
          <w:sz w:val="20"/>
          <w:szCs w:val="20"/>
        </w:rPr>
        <w:t xml:space="preserve">             Fuente: Anexo, Planos del estudio de pre inversión</w:t>
      </w:r>
    </w:p>
    <w:p w14:paraId="0053B30A" w14:textId="7576E0BC" w:rsidR="00A6105C" w:rsidRPr="00792DAA" w:rsidRDefault="00A6105C" w:rsidP="00A6105C">
      <w:pPr>
        <w:pStyle w:val="Prrafodelista"/>
        <w:numPr>
          <w:ilvl w:val="0"/>
          <w:numId w:val="8"/>
        </w:numPr>
        <w:spacing w:line="276" w:lineRule="auto"/>
        <w:jc w:val="both"/>
        <w:rPr>
          <w:rFonts w:ascii="Century Gothic" w:hAnsi="Century Gothic" w:cs="Arial"/>
          <w:bCs/>
          <w:sz w:val="20"/>
          <w:szCs w:val="20"/>
        </w:rPr>
      </w:pPr>
      <w:r>
        <w:rPr>
          <w:rFonts w:ascii="Century Gothic" w:hAnsi="Century Gothic" w:cs="Arial"/>
          <w:bCs/>
          <w:sz w:val="20"/>
          <w:szCs w:val="20"/>
        </w:rPr>
        <w:t>Drenaje pluvial</w:t>
      </w:r>
    </w:p>
    <w:p w14:paraId="2608322B" w14:textId="1FED382F" w:rsidR="00A6105C" w:rsidRPr="00792DAA" w:rsidRDefault="00A6105C" w:rsidP="00A6105C">
      <w:pPr>
        <w:pStyle w:val="Prrafodelista"/>
        <w:spacing w:line="276" w:lineRule="auto"/>
        <w:ind w:left="567"/>
        <w:jc w:val="both"/>
        <w:rPr>
          <w:rFonts w:ascii="Century Gothic" w:hAnsi="Century Gothic" w:cs="Arial"/>
          <w:bCs/>
          <w:sz w:val="20"/>
          <w:szCs w:val="20"/>
        </w:rPr>
      </w:pPr>
      <w:r w:rsidRPr="00792DAA">
        <w:rPr>
          <w:rFonts w:ascii="Century Gothic" w:hAnsi="Century Gothic" w:cs="Arial"/>
          <w:bCs/>
          <w:sz w:val="20"/>
          <w:szCs w:val="20"/>
        </w:rPr>
        <w:t xml:space="preserve">Se ha contemplado la construcción de </w:t>
      </w:r>
      <w:r>
        <w:rPr>
          <w:rFonts w:ascii="Century Gothic" w:hAnsi="Century Gothic" w:cs="Arial"/>
          <w:bCs/>
          <w:sz w:val="20"/>
          <w:szCs w:val="20"/>
        </w:rPr>
        <w:t>drenajes pluviales con sus respectivas boca tormentas</w:t>
      </w:r>
      <w:r w:rsidR="003C316E">
        <w:rPr>
          <w:rFonts w:ascii="Century Gothic" w:hAnsi="Century Gothic" w:cs="Arial"/>
          <w:bCs/>
          <w:sz w:val="20"/>
          <w:szCs w:val="20"/>
        </w:rPr>
        <w:t xml:space="preserve"> </w:t>
      </w:r>
      <w:r>
        <w:rPr>
          <w:rFonts w:ascii="Century Gothic" w:hAnsi="Century Gothic" w:cs="Arial"/>
          <w:bCs/>
          <w:sz w:val="20"/>
          <w:szCs w:val="20"/>
        </w:rPr>
        <w:t>de concreto armado y un entubado de tubería de</w:t>
      </w:r>
      <w:r w:rsidR="003C316E">
        <w:rPr>
          <w:rFonts w:ascii="Century Gothic" w:hAnsi="Century Gothic" w:cs="Arial"/>
          <w:bCs/>
          <w:sz w:val="20"/>
          <w:szCs w:val="20"/>
        </w:rPr>
        <w:t xml:space="preserve"> </w:t>
      </w:r>
      <w:r w:rsidR="00FB7F1C">
        <w:rPr>
          <w:rFonts w:ascii="Century Gothic" w:hAnsi="Century Gothic" w:cs="Arial"/>
          <w:bCs/>
          <w:sz w:val="20"/>
          <w:szCs w:val="20"/>
        </w:rPr>
        <w:t>HDPE</w:t>
      </w:r>
      <w:r>
        <w:rPr>
          <w:rFonts w:ascii="Century Gothic" w:hAnsi="Century Gothic" w:cs="Arial"/>
          <w:bCs/>
          <w:sz w:val="20"/>
          <w:szCs w:val="20"/>
        </w:rPr>
        <w:t xml:space="preserve"> de </w:t>
      </w:r>
      <w:r w:rsidR="003C316E">
        <w:rPr>
          <w:rFonts w:ascii="Century Gothic" w:hAnsi="Century Gothic" w:cs="Arial"/>
          <w:bCs/>
          <w:sz w:val="20"/>
          <w:szCs w:val="20"/>
        </w:rPr>
        <w:t>500mm, que serán para el traslado de las aguas pluviales que desembocara en la torrentera existente</w:t>
      </w:r>
      <w:r w:rsidRPr="00792DAA">
        <w:rPr>
          <w:rFonts w:ascii="Century Gothic" w:hAnsi="Century Gothic" w:cs="Arial"/>
          <w:bCs/>
          <w:sz w:val="20"/>
          <w:szCs w:val="20"/>
        </w:rPr>
        <w:t xml:space="preserve"> de la Urbanización Villa El Sol, con el objetivo de </w:t>
      </w:r>
      <w:r w:rsidR="003C316E">
        <w:rPr>
          <w:rFonts w:ascii="Century Gothic" w:hAnsi="Century Gothic" w:cs="Arial"/>
          <w:bCs/>
          <w:sz w:val="20"/>
          <w:szCs w:val="20"/>
        </w:rPr>
        <w:t xml:space="preserve">conservar y mantener la </w:t>
      </w:r>
      <w:r w:rsidRPr="00792DAA">
        <w:rPr>
          <w:rFonts w:ascii="Century Gothic" w:hAnsi="Century Gothic" w:cs="Arial"/>
          <w:bCs/>
          <w:sz w:val="20"/>
          <w:szCs w:val="20"/>
        </w:rPr>
        <w:t xml:space="preserve">estructura del pavimento </w:t>
      </w:r>
      <w:r w:rsidR="003C316E">
        <w:rPr>
          <w:rFonts w:ascii="Century Gothic" w:hAnsi="Century Gothic" w:cs="Arial"/>
          <w:bCs/>
          <w:sz w:val="20"/>
          <w:szCs w:val="20"/>
        </w:rPr>
        <w:t>articulado</w:t>
      </w:r>
      <w:r w:rsidRPr="00792DAA">
        <w:rPr>
          <w:rFonts w:ascii="Century Gothic" w:hAnsi="Century Gothic" w:cs="Arial"/>
          <w:bCs/>
          <w:sz w:val="20"/>
          <w:szCs w:val="20"/>
        </w:rPr>
        <w:t>.</w:t>
      </w:r>
    </w:p>
    <w:p w14:paraId="2379638E" w14:textId="77777777" w:rsidR="00A6105C" w:rsidRPr="00792DAA" w:rsidRDefault="00A6105C" w:rsidP="00A6105C">
      <w:pPr>
        <w:pStyle w:val="Prrafodelista"/>
        <w:spacing w:line="276" w:lineRule="auto"/>
        <w:ind w:left="567"/>
        <w:jc w:val="both"/>
        <w:rPr>
          <w:rFonts w:ascii="Century Gothic" w:hAnsi="Century Gothic" w:cs="Arial"/>
          <w:bCs/>
          <w:sz w:val="20"/>
          <w:szCs w:val="20"/>
        </w:rPr>
      </w:pPr>
      <w:r w:rsidRPr="00792DAA">
        <w:rPr>
          <w:rFonts w:ascii="Century Gothic" w:hAnsi="Century Gothic" w:cs="Arial"/>
          <w:bCs/>
          <w:sz w:val="20"/>
          <w:szCs w:val="20"/>
        </w:rPr>
        <w:t>Las actividades consideradas incluyen:</w:t>
      </w:r>
    </w:p>
    <w:p w14:paraId="4EF2D168" w14:textId="32EB649F" w:rsidR="003C316E" w:rsidRDefault="003C316E" w:rsidP="00A6105C">
      <w:pPr>
        <w:pStyle w:val="Prrafodelista"/>
        <w:numPr>
          <w:ilvl w:val="0"/>
          <w:numId w:val="7"/>
        </w:numPr>
        <w:spacing w:line="276" w:lineRule="auto"/>
        <w:jc w:val="both"/>
        <w:rPr>
          <w:rFonts w:ascii="Century Gothic" w:hAnsi="Century Gothic" w:cs="Arial"/>
          <w:bCs/>
          <w:sz w:val="20"/>
          <w:szCs w:val="20"/>
        </w:rPr>
      </w:pPr>
      <w:r>
        <w:rPr>
          <w:rFonts w:ascii="Century Gothic" w:hAnsi="Century Gothic" w:cs="Arial"/>
          <w:bCs/>
          <w:sz w:val="20"/>
          <w:szCs w:val="20"/>
        </w:rPr>
        <w:t>Excavación de terreno normal para la construcción del drenaje pluvial</w:t>
      </w:r>
    </w:p>
    <w:p w14:paraId="02ED0ED7" w14:textId="6318A192" w:rsidR="00A6105C" w:rsidRPr="00792DAA" w:rsidRDefault="00A6105C" w:rsidP="00A6105C">
      <w:pPr>
        <w:pStyle w:val="Prrafodelista"/>
        <w:numPr>
          <w:ilvl w:val="0"/>
          <w:numId w:val="7"/>
        </w:numPr>
        <w:spacing w:line="276" w:lineRule="auto"/>
        <w:jc w:val="both"/>
        <w:rPr>
          <w:rFonts w:ascii="Century Gothic" w:hAnsi="Century Gothic" w:cs="Arial"/>
          <w:bCs/>
          <w:sz w:val="20"/>
          <w:szCs w:val="20"/>
        </w:rPr>
      </w:pPr>
      <w:r w:rsidRPr="00792DAA">
        <w:rPr>
          <w:rFonts w:ascii="Century Gothic" w:hAnsi="Century Gothic" w:cs="Arial"/>
          <w:bCs/>
          <w:sz w:val="20"/>
          <w:szCs w:val="20"/>
        </w:rPr>
        <w:t xml:space="preserve">Construcción de </w:t>
      </w:r>
      <w:r w:rsidR="003C316E">
        <w:rPr>
          <w:rFonts w:ascii="Century Gothic" w:hAnsi="Century Gothic" w:cs="Arial"/>
          <w:bCs/>
          <w:sz w:val="20"/>
          <w:szCs w:val="20"/>
        </w:rPr>
        <w:t xml:space="preserve">Boca tormentas de </w:t>
      </w:r>
      <w:r w:rsidRPr="00792DAA">
        <w:rPr>
          <w:rFonts w:ascii="Century Gothic" w:hAnsi="Century Gothic" w:cs="Arial"/>
          <w:bCs/>
          <w:sz w:val="20"/>
          <w:szCs w:val="20"/>
        </w:rPr>
        <w:t xml:space="preserve">concreto </w:t>
      </w:r>
      <w:r w:rsidR="003C316E">
        <w:rPr>
          <w:rFonts w:ascii="Century Gothic" w:hAnsi="Century Gothic" w:cs="Arial"/>
          <w:bCs/>
          <w:sz w:val="20"/>
          <w:szCs w:val="20"/>
        </w:rPr>
        <w:t>armado</w:t>
      </w:r>
      <w:r w:rsidRPr="00792DAA">
        <w:rPr>
          <w:rFonts w:ascii="Century Gothic" w:hAnsi="Century Gothic" w:cs="Arial"/>
          <w:bCs/>
          <w:sz w:val="20"/>
          <w:szCs w:val="20"/>
        </w:rPr>
        <w:t xml:space="preserve"> f’c = </w:t>
      </w:r>
      <w:r w:rsidR="003C316E">
        <w:rPr>
          <w:rFonts w:ascii="Century Gothic" w:hAnsi="Century Gothic" w:cs="Arial"/>
          <w:bCs/>
          <w:sz w:val="20"/>
          <w:szCs w:val="20"/>
        </w:rPr>
        <w:t>210</w:t>
      </w:r>
      <w:r w:rsidRPr="00792DAA">
        <w:rPr>
          <w:rFonts w:ascii="Century Gothic" w:hAnsi="Century Gothic" w:cs="Arial"/>
          <w:bCs/>
          <w:sz w:val="20"/>
          <w:szCs w:val="20"/>
        </w:rPr>
        <w:t xml:space="preserve"> kg/cm², con </w:t>
      </w:r>
      <w:r w:rsidR="003C316E">
        <w:rPr>
          <w:rFonts w:ascii="Century Gothic" w:hAnsi="Century Gothic" w:cs="Arial"/>
          <w:bCs/>
          <w:sz w:val="20"/>
          <w:szCs w:val="20"/>
        </w:rPr>
        <w:t>dimensiones indicadas en los planos.</w:t>
      </w:r>
    </w:p>
    <w:p w14:paraId="5B5EEFD2" w14:textId="03BCAB8C" w:rsidR="00A6105C" w:rsidRPr="00792DAA" w:rsidRDefault="003C316E" w:rsidP="00A6105C">
      <w:pPr>
        <w:pStyle w:val="Prrafodelista"/>
        <w:numPr>
          <w:ilvl w:val="0"/>
          <w:numId w:val="7"/>
        </w:numPr>
        <w:spacing w:line="276" w:lineRule="auto"/>
        <w:jc w:val="both"/>
        <w:rPr>
          <w:rFonts w:ascii="Century Gothic" w:hAnsi="Century Gothic" w:cs="Arial"/>
          <w:bCs/>
          <w:sz w:val="20"/>
          <w:szCs w:val="20"/>
        </w:rPr>
      </w:pPr>
      <w:r>
        <w:rPr>
          <w:rFonts w:ascii="Century Gothic" w:hAnsi="Century Gothic" w:cs="Arial"/>
          <w:bCs/>
          <w:sz w:val="20"/>
          <w:szCs w:val="20"/>
        </w:rPr>
        <w:t>Encontrado y desencofrado de boca tormentas</w:t>
      </w:r>
      <w:r w:rsidR="00A6105C" w:rsidRPr="00792DAA">
        <w:rPr>
          <w:rFonts w:ascii="Century Gothic" w:hAnsi="Century Gothic" w:cs="Arial"/>
          <w:bCs/>
          <w:sz w:val="20"/>
          <w:szCs w:val="20"/>
        </w:rPr>
        <w:t>.</w:t>
      </w:r>
    </w:p>
    <w:p w14:paraId="64234174" w14:textId="020EFC6D" w:rsidR="00A6105C" w:rsidRDefault="00A6105C" w:rsidP="00A6105C">
      <w:pPr>
        <w:pStyle w:val="Prrafodelista"/>
        <w:numPr>
          <w:ilvl w:val="0"/>
          <w:numId w:val="7"/>
        </w:numPr>
        <w:spacing w:line="276" w:lineRule="auto"/>
        <w:jc w:val="both"/>
        <w:rPr>
          <w:rFonts w:ascii="Century Gothic" w:hAnsi="Century Gothic" w:cs="Arial"/>
          <w:bCs/>
          <w:sz w:val="20"/>
          <w:szCs w:val="20"/>
        </w:rPr>
      </w:pPr>
      <w:r w:rsidRPr="00792DAA">
        <w:rPr>
          <w:rFonts w:ascii="Century Gothic" w:hAnsi="Century Gothic" w:cs="Arial"/>
          <w:bCs/>
          <w:sz w:val="20"/>
          <w:szCs w:val="20"/>
        </w:rPr>
        <w:t>Curado del concreto, realizado de acuerdo con las especificaciones técnicas para garantizar la resistencia final.</w:t>
      </w:r>
    </w:p>
    <w:p w14:paraId="651637AC" w14:textId="5235F978" w:rsidR="003C316E" w:rsidRDefault="003C316E" w:rsidP="00A6105C">
      <w:pPr>
        <w:pStyle w:val="Prrafodelista"/>
        <w:numPr>
          <w:ilvl w:val="0"/>
          <w:numId w:val="7"/>
        </w:numPr>
        <w:spacing w:line="276" w:lineRule="auto"/>
        <w:jc w:val="both"/>
        <w:rPr>
          <w:rFonts w:ascii="Century Gothic" w:hAnsi="Century Gothic" w:cs="Arial"/>
          <w:bCs/>
          <w:sz w:val="20"/>
          <w:szCs w:val="20"/>
        </w:rPr>
      </w:pPr>
      <w:r>
        <w:rPr>
          <w:rFonts w:ascii="Century Gothic" w:hAnsi="Century Gothic" w:cs="Arial"/>
          <w:bCs/>
          <w:sz w:val="20"/>
          <w:szCs w:val="20"/>
        </w:rPr>
        <w:t xml:space="preserve">Tendido de tubería de </w:t>
      </w:r>
      <w:r w:rsidR="00FB7F1C">
        <w:rPr>
          <w:rFonts w:ascii="Century Gothic" w:hAnsi="Century Gothic" w:cs="Arial"/>
          <w:bCs/>
          <w:sz w:val="20"/>
          <w:szCs w:val="20"/>
        </w:rPr>
        <w:t>HDPE</w:t>
      </w:r>
      <w:r>
        <w:rPr>
          <w:rFonts w:ascii="Century Gothic" w:hAnsi="Century Gothic" w:cs="Arial"/>
          <w:bCs/>
          <w:sz w:val="20"/>
          <w:szCs w:val="20"/>
        </w:rPr>
        <w:t xml:space="preserve"> de 500mm.</w:t>
      </w:r>
    </w:p>
    <w:p w14:paraId="4511C1B0" w14:textId="5CCA9315" w:rsidR="003C316E" w:rsidRPr="00792DAA" w:rsidRDefault="00432FC5" w:rsidP="00A6105C">
      <w:pPr>
        <w:pStyle w:val="Prrafodelista"/>
        <w:numPr>
          <w:ilvl w:val="0"/>
          <w:numId w:val="7"/>
        </w:numPr>
        <w:spacing w:line="276" w:lineRule="auto"/>
        <w:jc w:val="both"/>
        <w:rPr>
          <w:rFonts w:ascii="Century Gothic" w:hAnsi="Century Gothic" w:cs="Arial"/>
          <w:bCs/>
          <w:sz w:val="20"/>
          <w:szCs w:val="20"/>
        </w:rPr>
      </w:pPr>
      <w:r w:rsidRPr="00432FC5">
        <w:rPr>
          <w:rFonts w:ascii="Century Gothic" w:hAnsi="Century Gothic" w:cs="Arial"/>
          <w:b/>
          <w:sz w:val="20"/>
          <w:szCs w:val="20"/>
          <w:u w:val="single"/>
        </w:rPr>
        <w:drawing>
          <wp:anchor distT="0" distB="0" distL="114300" distR="114300" simplePos="0" relativeHeight="251675648" behindDoc="0" locked="0" layoutInCell="1" allowOverlap="1" wp14:anchorId="4A4007C6" wp14:editId="3FC3AD85">
            <wp:simplePos x="0" y="0"/>
            <wp:positionH relativeFrom="margin">
              <wp:posOffset>171450</wp:posOffset>
            </wp:positionH>
            <wp:positionV relativeFrom="paragraph">
              <wp:posOffset>412115</wp:posOffset>
            </wp:positionV>
            <wp:extent cx="6031230" cy="2495550"/>
            <wp:effectExtent l="76200" t="76200" r="140970" b="133350"/>
            <wp:wrapSquare wrapText="bothSides"/>
            <wp:docPr id="6747915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791592" name=""/>
                    <pic:cNvPicPr/>
                  </pic:nvPicPr>
                  <pic:blipFill>
                    <a:blip r:embed="rId13">
                      <a:extLst>
                        <a:ext uri="{28A0092B-C50C-407E-A947-70E740481C1C}">
                          <a14:useLocalDpi xmlns:a14="http://schemas.microsoft.com/office/drawing/2010/main" val="0"/>
                        </a:ext>
                      </a:extLst>
                    </a:blip>
                    <a:stretch>
                      <a:fillRect/>
                    </a:stretch>
                  </pic:blipFill>
                  <pic:spPr>
                    <a:xfrm>
                      <a:off x="0" y="0"/>
                      <a:ext cx="6031230" cy="24955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3C316E">
        <w:rPr>
          <w:rFonts w:ascii="Century Gothic" w:hAnsi="Century Gothic" w:cs="Arial"/>
          <w:bCs/>
          <w:sz w:val="20"/>
          <w:szCs w:val="20"/>
        </w:rPr>
        <w:t>Pruebas hidráulicas del sistema de drenaje.</w:t>
      </w:r>
    </w:p>
    <w:p w14:paraId="430B067C" w14:textId="77777777" w:rsidR="00977653" w:rsidRDefault="00977653" w:rsidP="00977653">
      <w:pPr>
        <w:pStyle w:val="Prrafodelista"/>
        <w:rPr>
          <w:rFonts w:ascii="Century Gothic" w:hAnsi="Century Gothic" w:cs="Arial"/>
          <w:b/>
          <w:sz w:val="20"/>
          <w:szCs w:val="20"/>
          <w:u w:val="single"/>
        </w:rPr>
      </w:pPr>
    </w:p>
    <w:p w14:paraId="6A682FB1" w14:textId="2E2E58A2" w:rsidR="00F278F3" w:rsidRPr="00792DAA" w:rsidRDefault="00F278F3" w:rsidP="002829D9">
      <w:pPr>
        <w:pStyle w:val="Prrafodelista"/>
        <w:numPr>
          <w:ilvl w:val="0"/>
          <w:numId w:val="5"/>
        </w:numPr>
        <w:rPr>
          <w:rFonts w:ascii="Century Gothic" w:hAnsi="Century Gothic" w:cs="Arial"/>
          <w:b/>
          <w:sz w:val="20"/>
          <w:szCs w:val="20"/>
          <w:u w:val="single"/>
        </w:rPr>
      </w:pPr>
      <w:r w:rsidRPr="00792DAA">
        <w:rPr>
          <w:rFonts w:ascii="Century Gothic" w:hAnsi="Century Gothic" w:cs="Arial"/>
          <w:b/>
          <w:sz w:val="20"/>
          <w:szCs w:val="20"/>
          <w:u w:val="single"/>
        </w:rPr>
        <w:lastRenderedPageBreak/>
        <w:t xml:space="preserve">ZONIFICACION </w:t>
      </w:r>
    </w:p>
    <w:p w14:paraId="0D0668DA" w14:textId="749DD68E" w:rsidR="00792DAA" w:rsidRPr="00792DAA" w:rsidRDefault="002A0B50" w:rsidP="00C70EAD">
      <w:pPr>
        <w:spacing w:line="360" w:lineRule="auto"/>
        <w:ind w:left="708" w:right="156"/>
        <w:jc w:val="both"/>
        <w:rPr>
          <w:rFonts w:ascii="Century Gothic" w:hAnsi="Century Gothic" w:cs="Arial"/>
          <w:bCs/>
          <w:sz w:val="20"/>
          <w:szCs w:val="20"/>
        </w:rPr>
      </w:pPr>
      <w:r w:rsidRPr="00C70EAD">
        <w:rPr>
          <w:rFonts w:ascii="Century Gothic" w:hAnsi="Century Gothic" w:cs="Arial"/>
          <w:bCs/>
          <w:noProof/>
          <w:sz w:val="20"/>
          <w:szCs w:val="20"/>
          <w:lang w:eastAsia="es-PE"/>
        </w:rPr>
        <w:drawing>
          <wp:anchor distT="0" distB="0" distL="114300" distR="114300" simplePos="0" relativeHeight="251673600" behindDoc="0" locked="0" layoutInCell="1" allowOverlap="1" wp14:anchorId="41E8D30A" wp14:editId="48D9A488">
            <wp:simplePos x="0" y="0"/>
            <wp:positionH relativeFrom="margin">
              <wp:align>left</wp:align>
            </wp:positionH>
            <wp:positionV relativeFrom="paragraph">
              <wp:posOffset>793750</wp:posOffset>
            </wp:positionV>
            <wp:extent cx="6031230" cy="3347720"/>
            <wp:effectExtent l="76200" t="76200" r="140970" b="138430"/>
            <wp:wrapSquare wrapText="bothSides"/>
            <wp:docPr id="181465342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653427" name=""/>
                    <pic:cNvPicPr/>
                  </pic:nvPicPr>
                  <pic:blipFill>
                    <a:blip r:embed="rId14">
                      <a:extLst>
                        <a:ext uri="{28A0092B-C50C-407E-A947-70E740481C1C}">
                          <a14:useLocalDpi xmlns:a14="http://schemas.microsoft.com/office/drawing/2010/main" val="0"/>
                        </a:ext>
                      </a:extLst>
                    </a:blip>
                    <a:stretch>
                      <a:fillRect/>
                    </a:stretch>
                  </pic:blipFill>
                  <pic:spPr>
                    <a:xfrm>
                      <a:off x="0" y="0"/>
                      <a:ext cx="6031230" cy="33477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792DAA" w:rsidRPr="00792DAA">
        <w:rPr>
          <w:rFonts w:ascii="Century Gothic" w:hAnsi="Century Gothic" w:cs="Arial"/>
          <w:bCs/>
          <w:sz w:val="20"/>
          <w:szCs w:val="20"/>
        </w:rPr>
        <w:t xml:space="preserve">El proyecto se organiza de forma central, con la zona del </w:t>
      </w:r>
      <w:r w:rsidR="00C70EAD">
        <w:rPr>
          <w:rFonts w:ascii="Century Gothic" w:hAnsi="Century Gothic" w:cs="Arial"/>
          <w:bCs/>
          <w:sz w:val="20"/>
          <w:szCs w:val="20"/>
        </w:rPr>
        <w:t xml:space="preserve">de </w:t>
      </w:r>
      <w:r>
        <w:rPr>
          <w:rFonts w:ascii="Century Gothic" w:hAnsi="Century Gothic" w:cs="Arial"/>
          <w:bCs/>
          <w:sz w:val="20"/>
          <w:szCs w:val="20"/>
        </w:rPr>
        <w:t>las vías principales</w:t>
      </w:r>
      <w:r w:rsidR="00C70EAD">
        <w:rPr>
          <w:rFonts w:ascii="Century Gothic" w:hAnsi="Century Gothic" w:cs="Arial"/>
          <w:bCs/>
          <w:sz w:val="20"/>
          <w:szCs w:val="20"/>
        </w:rPr>
        <w:t xml:space="preserve"> donde circulan los vehículos</w:t>
      </w:r>
      <w:r w:rsidR="00792DAA" w:rsidRPr="00792DAA">
        <w:rPr>
          <w:rFonts w:ascii="Century Gothic" w:hAnsi="Century Gothic" w:cs="Arial"/>
          <w:bCs/>
          <w:sz w:val="20"/>
          <w:szCs w:val="20"/>
        </w:rPr>
        <w:t xml:space="preserve">, seguidas de la zona </w:t>
      </w:r>
      <w:r>
        <w:rPr>
          <w:rFonts w:ascii="Century Gothic" w:hAnsi="Century Gothic" w:cs="Arial"/>
          <w:bCs/>
          <w:sz w:val="20"/>
          <w:szCs w:val="20"/>
        </w:rPr>
        <w:t>de drenajes pluviales</w:t>
      </w:r>
      <w:r w:rsidR="00792DAA" w:rsidRPr="00792DAA">
        <w:rPr>
          <w:rFonts w:ascii="Century Gothic" w:hAnsi="Century Gothic" w:cs="Arial"/>
          <w:bCs/>
          <w:sz w:val="20"/>
          <w:szCs w:val="20"/>
        </w:rPr>
        <w:t xml:space="preserve">. Los accesos </w:t>
      </w:r>
      <w:r>
        <w:rPr>
          <w:rFonts w:ascii="Century Gothic" w:hAnsi="Century Gothic" w:cs="Arial"/>
          <w:bCs/>
          <w:sz w:val="20"/>
          <w:szCs w:val="20"/>
        </w:rPr>
        <w:t>peatonales que son las veredas</w:t>
      </w:r>
      <w:r w:rsidR="00792DAA" w:rsidRPr="00792DAA">
        <w:rPr>
          <w:rFonts w:ascii="Century Gothic" w:hAnsi="Century Gothic" w:cs="Arial"/>
          <w:bCs/>
          <w:sz w:val="20"/>
          <w:szCs w:val="20"/>
        </w:rPr>
        <w:t>.</w:t>
      </w:r>
    </w:p>
    <w:p w14:paraId="49F12CF7" w14:textId="55F210B6" w:rsidR="00792DAA" w:rsidRPr="00792DAA" w:rsidRDefault="00432FC5" w:rsidP="00792DAA">
      <w:pPr>
        <w:spacing w:line="360" w:lineRule="auto"/>
        <w:ind w:right="51"/>
        <w:jc w:val="both"/>
        <w:rPr>
          <w:rFonts w:ascii="Century Gothic" w:hAnsi="Century Gothic" w:cs="Arial"/>
          <w:bCs/>
          <w:sz w:val="20"/>
          <w:szCs w:val="20"/>
        </w:rPr>
      </w:pPr>
      <w:r w:rsidRPr="002A0B50">
        <w:rPr>
          <w:rFonts w:ascii="Century Gothic" w:hAnsi="Century Gothic" w:cs="Arial"/>
          <w:bCs/>
          <w:noProof/>
          <w:sz w:val="20"/>
          <w:szCs w:val="20"/>
          <w:lang w:eastAsia="es-PE"/>
        </w:rPr>
        <w:drawing>
          <wp:anchor distT="0" distB="0" distL="114300" distR="114300" simplePos="0" relativeHeight="251674624" behindDoc="0" locked="0" layoutInCell="1" allowOverlap="1" wp14:anchorId="4A2AE323" wp14:editId="46F8C31C">
            <wp:simplePos x="0" y="0"/>
            <wp:positionH relativeFrom="column">
              <wp:posOffset>66675</wp:posOffset>
            </wp:positionH>
            <wp:positionV relativeFrom="paragraph">
              <wp:posOffset>3816350</wp:posOffset>
            </wp:positionV>
            <wp:extent cx="6031230" cy="2930525"/>
            <wp:effectExtent l="76200" t="76200" r="140970" b="136525"/>
            <wp:wrapSquare wrapText="bothSides"/>
            <wp:docPr id="2267290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729063" name=""/>
                    <pic:cNvPicPr/>
                  </pic:nvPicPr>
                  <pic:blipFill>
                    <a:blip r:embed="rId15">
                      <a:extLst>
                        <a:ext uri="{28A0092B-C50C-407E-A947-70E740481C1C}">
                          <a14:useLocalDpi xmlns:a14="http://schemas.microsoft.com/office/drawing/2010/main" val="0"/>
                        </a:ext>
                      </a:extLst>
                    </a:blip>
                    <a:stretch>
                      <a:fillRect/>
                    </a:stretch>
                  </pic:blipFill>
                  <pic:spPr>
                    <a:xfrm>
                      <a:off x="0" y="0"/>
                      <a:ext cx="6031230" cy="29305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2A0B50">
        <w:rPr>
          <w:rFonts w:ascii="Century Gothic" w:hAnsi="Century Gothic" w:cs="Arial"/>
          <w:bCs/>
          <w:sz w:val="20"/>
          <w:szCs w:val="20"/>
        </w:rPr>
        <w:t>Fuente: Planimetría General 01</w:t>
      </w:r>
    </w:p>
    <w:p w14:paraId="6E0A3965" w14:textId="3AB2AA65" w:rsidR="002A0B50" w:rsidRPr="00792DAA" w:rsidRDefault="002A0B50" w:rsidP="002A0B50">
      <w:pPr>
        <w:spacing w:line="360" w:lineRule="auto"/>
        <w:ind w:right="51"/>
        <w:jc w:val="both"/>
        <w:rPr>
          <w:rFonts w:ascii="Century Gothic" w:hAnsi="Century Gothic" w:cs="Arial"/>
          <w:bCs/>
          <w:sz w:val="20"/>
          <w:szCs w:val="20"/>
        </w:rPr>
      </w:pPr>
      <w:r>
        <w:rPr>
          <w:rFonts w:ascii="Century Gothic" w:hAnsi="Century Gothic" w:cs="Arial"/>
          <w:bCs/>
          <w:sz w:val="20"/>
          <w:szCs w:val="20"/>
        </w:rPr>
        <w:t>Fuente: Planimetría General 02</w:t>
      </w:r>
    </w:p>
    <w:p w14:paraId="74F50285" w14:textId="1D5B4070" w:rsidR="00F278F3" w:rsidRPr="00792DAA" w:rsidRDefault="00F278F3" w:rsidP="002829D9">
      <w:pPr>
        <w:pStyle w:val="Prrafodelista"/>
        <w:numPr>
          <w:ilvl w:val="0"/>
          <w:numId w:val="5"/>
        </w:numPr>
        <w:rPr>
          <w:rFonts w:ascii="Century Gothic" w:hAnsi="Century Gothic" w:cs="Arial"/>
          <w:b/>
          <w:sz w:val="20"/>
          <w:szCs w:val="20"/>
          <w:u w:val="single"/>
        </w:rPr>
      </w:pPr>
      <w:r w:rsidRPr="00792DAA">
        <w:rPr>
          <w:rFonts w:ascii="Century Gothic" w:hAnsi="Century Gothic" w:cs="Arial"/>
          <w:b/>
          <w:sz w:val="20"/>
          <w:szCs w:val="20"/>
          <w:u w:val="single"/>
        </w:rPr>
        <w:lastRenderedPageBreak/>
        <w:t>PROGRAMACION ARQUITECTONICA (</w:t>
      </w:r>
      <w:r w:rsidR="00CD3A95" w:rsidRPr="00792DAA">
        <w:rPr>
          <w:rFonts w:ascii="Century Gothic" w:hAnsi="Century Gothic" w:cs="Arial"/>
          <w:b/>
          <w:sz w:val="20"/>
          <w:szCs w:val="20"/>
          <w:u w:val="single"/>
        </w:rPr>
        <w:t>zonificación, nombre de los espacios y área)</w:t>
      </w:r>
    </w:p>
    <w:p w14:paraId="71F64D45" w14:textId="77777777" w:rsidR="008313E6" w:rsidRPr="00792DAA" w:rsidRDefault="008313E6" w:rsidP="008313E6">
      <w:pPr>
        <w:pStyle w:val="Prrafodelista"/>
        <w:rPr>
          <w:rFonts w:ascii="Century Gothic" w:hAnsi="Century Gothic" w:cs="Arial"/>
          <w:b/>
          <w:sz w:val="20"/>
          <w:szCs w:val="20"/>
          <w:u w:val="single"/>
        </w:rPr>
      </w:pPr>
    </w:p>
    <w:p w14:paraId="28366A88" w14:textId="4734FA69" w:rsidR="008313E6" w:rsidRPr="00792DAA" w:rsidRDefault="008532CB" w:rsidP="008313E6">
      <w:pPr>
        <w:pStyle w:val="Prrafodelista"/>
        <w:rPr>
          <w:rFonts w:ascii="Century Gothic" w:hAnsi="Century Gothic" w:cs="Arial"/>
          <w:bCs/>
          <w:sz w:val="20"/>
          <w:szCs w:val="20"/>
        </w:rPr>
      </w:pPr>
      <w:r w:rsidRPr="008532CB">
        <w:drawing>
          <wp:anchor distT="0" distB="0" distL="114300" distR="114300" simplePos="0" relativeHeight="251676672" behindDoc="0" locked="0" layoutInCell="1" allowOverlap="1" wp14:anchorId="31E6004D" wp14:editId="56777B3D">
            <wp:simplePos x="0" y="0"/>
            <wp:positionH relativeFrom="margin">
              <wp:align>center</wp:align>
            </wp:positionH>
            <wp:positionV relativeFrom="paragraph">
              <wp:posOffset>390525</wp:posOffset>
            </wp:positionV>
            <wp:extent cx="6031230" cy="3550920"/>
            <wp:effectExtent l="76200" t="76200" r="140970" b="125730"/>
            <wp:wrapSquare wrapText="bothSides"/>
            <wp:docPr id="177413208"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31230" cy="35509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r w:rsidR="008313E6" w:rsidRPr="00792DAA">
        <w:rPr>
          <w:rFonts w:ascii="Century Gothic" w:hAnsi="Century Gothic" w:cs="Arial"/>
          <w:bCs/>
          <w:sz w:val="20"/>
          <w:szCs w:val="20"/>
        </w:rPr>
        <w:t xml:space="preserve">Se presenta la siguiente programación </w:t>
      </w:r>
    </w:p>
    <w:p w14:paraId="285F799A" w14:textId="7E3327F0" w:rsidR="00CD3A95" w:rsidRPr="00792DAA" w:rsidRDefault="00CD3A95" w:rsidP="00CD3A95">
      <w:pPr>
        <w:rPr>
          <w:rFonts w:ascii="Century Gothic" w:hAnsi="Century Gothic" w:cs="Arial"/>
          <w:b/>
          <w:sz w:val="20"/>
          <w:szCs w:val="20"/>
          <w:u w:val="single"/>
        </w:rPr>
      </w:pPr>
    </w:p>
    <w:p w14:paraId="6E6BA2EE" w14:textId="0B902DA2" w:rsidR="00CD3A95" w:rsidRPr="00792DAA" w:rsidRDefault="008532CB" w:rsidP="00CD3A95">
      <w:pPr>
        <w:rPr>
          <w:rFonts w:ascii="Century Gothic" w:hAnsi="Century Gothic" w:cs="Arial"/>
          <w:b/>
          <w:sz w:val="20"/>
          <w:szCs w:val="20"/>
          <w:u w:val="single"/>
        </w:rPr>
      </w:pPr>
      <w:r w:rsidRPr="008532CB">
        <w:drawing>
          <wp:anchor distT="0" distB="0" distL="114300" distR="114300" simplePos="0" relativeHeight="251677696" behindDoc="0" locked="0" layoutInCell="1" allowOverlap="1" wp14:anchorId="5F2D9167" wp14:editId="2750A2CC">
            <wp:simplePos x="0" y="0"/>
            <wp:positionH relativeFrom="margin">
              <wp:posOffset>174625</wp:posOffset>
            </wp:positionH>
            <wp:positionV relativeFrom="paragraph">
              <wp:posOffset>194310</wp:posOffset>
            </wp:positionV>
            <wp:extent cx="5734050" cy="3054350"/>
            <wp:effectExtent l="76200" t="76200" r="133350" b="127000"/>
            <wp:wrapSquare wrapText="bothSides"/>
            <wp:docPr id="130218529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4050" cy="30543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14:paraId="2AA850CC" w14:textId="77777777" w:rsidR="00F278F3" w:rsidRPr="00792DAA" w:rsidRDefault="00F278F3" w:rsidP="002829D9">
      <w:pPr>
        <w:pStyle w:val="Prrafodelista"/>
        <w:numPr>
          <w:ilvl w:val="0"/>
          <w:numId w:val="5"/>
        </w:numPr>
        <w:rPr>
          <w:rFonts w:ascii="Century Gothic" w:hAnsi="Century Gothic" w:cs="Arial"/>
          <w:b/>
          <w:sz w:val="20"/>
          <w:szCs w:val="20"/>
          <w:u w:val="single"/>
        </w:rPr>
      </w:pPr>
      <w:r w:rsidRPr="00792DAA">
        <w:rPr>
          <w:rFonts w:ascii="Century Gothic" w:hAnsi="Century Gothic" w:cs="Arial"/>
          <w:b/>
          <w:sz w:val="20"/>
          <w:szCs w:val="20"/>
          <w:u w:val="single"/>
        </w:rPr>
        <w:lastRenderedPageBreak/>
        <w:t>PARAMETROS DE DISEÑO</w:t>
      </w:r>
    </w:p>
    <w:p w14:paraId="012D3C64" w14:textId="77777777" w:rsidR="00CD3A95" w:rsidRPr="00792DAA" w:rsidRDefault="00CD3A95" w:rsidP="00CD3A95">
      <w:pPr>
        <w:pStyle w:val="Prrafodelista"/>
        <w:rPr>
          <w:rFonts w:ascii="Century Gothic" w:hAnsi="Century Gothic" w:cs="Arial"/>
          <w:b/>
          <w:sz w:val="20"/>
          <w:szCs w:val="20"/>
          <w:u w:val="single"/>
        </w:rPr>
      </w:pPr>
    </w:p>
    <w:p w14:paraId="23891C18" w14:textId="3CAD8C0D" w:rsidR="00CD3A95" w:rsidRPr="00792DAA" w:rsidRDefault="00CD3A95" w:rsidP="00CD3A95">
      <w:pPr>
        <w:pStyle w:val="Prrafodelista"/>
        <w:numPr>
          <w:ilvl w:val="0"/>
          <w:numId w:val="3"/>
        </w:numPr>
        <w:rPr>
          <w:rFonts w:ascii="Century Gothic" w:hAnsi="Century Gothic" w:cs="Arial"/>
          <w:bCs/>
          <w:sz w:val="20"/>
          <w:szCs w:val="20"/>
        </w:rPr>
      </w:pPr>
      <w:r w:rsidRPr="00792DAA">
        <w:rPr>
          <w:rFonts w:ascii="Century Gothic" w:hAnsi="Century Gothic" w:cs="Arial"/>
          <w:bCs/>
          <w:sz w:val="20"/>
          <w:szCs w:val="20"/>
        </w:rPr>
        <w:t>Reglamento Nacional de Edificaciones (RNE),</w:t>
      </w:r>
    </w:p>
    <w:p w14:paraId="4003E631" w14:textId="0019D55D" w:rsidR="00CD3A95" w:rsidRPr="00A1123C" w:rsidRDefault="00CD3A95" w:rsidP="00CD3A95">
      <w:pPr>
        <w:pStyle w:val="Prrafodelista"/>
        <w:numPr>
          <w:ilvl w:val="0"/>
          <w:numId w:val="3"/>
        </w:numPr>
        <w:rPr>
          <w:rFonts w:ascii="Century Gothic" w:hAnsi="Century Gothic" w:cs="Arial"/>
          <w:bCs/>
          <w:sz w:val="20"/>
          <w:szCs w:val="20"/>
          <w:lang w:val="pt-PT"/>
        </w:rPr>
      </w:pPr>
      <w:r w:rsidRPr="00A1123C">
        <w:rPr>
          <w:rFonts w:ascii="Century Gothic" w:hAnsi="Century Gothic" w:cs="Arial"/>
          <w:bCs/>
          <w:sz w:val="20"/>
          <w:szCs w:val="20"/>
          <w:lang w:val="pt-PT"/>
        </w:rPr>
        <w:t>Norma Técnica CE.010 "Pavimentos Urbanos"</w:t>
      </w:r>
    </w:p>
    <w:p w14:paraId="7EC76299" w14:textId="7B00BE4C" w:rsidR="00CD3A95" w:rsidRPr="00792DAA" w:rsidRDefault="00CD3A95" w:rsidP="00CD3A95">
      <w:pPr>
        <w:pStyle w:val="Prrafodelista"/>
        <w:numPr>
          <w:ilvl w:val="0"/>
          <w:numId w:val="3"/>
        </w:numPr>
        <w:rPr>
          <w:rFonts w:ascii="Century Gothic" w:hAnsi="Century Gothic" w:cs="Arial"/>
          <w:bCs/>
          <w:sz w:val="20"/>
          <w:szCs w:val="20"/>
        </w:rPr>
      </w:pPr>
      <w:r w:rsidRPr="00792DAA">
        <w:rPr>
          <w:rFonts w:ascii="Century Gothic" w:hAnsi="Century Gothic" w:cs="Arial"/>
          <w:bCs/>
          <w:sz w:val="20"/>
          <w:szCs w:val="20"/>
        </w:rPr>
        <w:t>Manual de Carreteras del MTC</w:t>
      </w:r>
    </w:p>
    <w:p w14:paraId="5FC32606" w14:textId="41705D60" w:rsidR="00CD3A95" w:rsidRPr="00792DAA" w:rsidRDefault="00CD3A95" w:rsidP="00CD3A95">
      <w:pPr>
        <w:pStyle w:val="Prrafodelista"/>
        <w:numPr>
          <w:ilvl w:val="0"/>
          <w:numId w:val="3"/>
        </w:numPr>
        <w:rPr>
          <w:rFonts w:ascii="Century Gothic" w:hAnsi="Century Gothic" w:cs="Arial"/>
          <w:bCs/>
          <w:sz w:val="20"/>
          <w:szCs w:val="20"/>
        </w:rPr>
      </w:pPr>
      <w:r w:rsidRPr="00792DAA">
        <w:rPr>
          <w:rFonts w:ascii="Century Gothic" w:hAnsi="Century Gothic" w:cs="Arial"/>
          <w:bCs/>
          <w:sz w:val="20"/>
          <w:szCs w:val="20"/>
        </w:rPr>
        <w:t>Especificaciones Técnicas Generales EG-2013</w:t>
      </w:r>
    </w:p>
    <w:p w14:paraId="39977AFA" w14:textId="77777777" w:rsidR="00CD3A95" w:rsidRPr="00792DAA" w:rsidRDefault="00CD3A95" w:rsidP="00CD3A95">
      <w:pPr>
        <w:pStyle w:val="Prrafodelista"/>
        <w:ind w:left="1080"/>
        <w:rPr>
          <w:rFonts w:ascii="Century Gothic" w:hAnsi="Century Gothic" w:cs="Arial"/>
          <w:bCs/>
          <w:sz w:val="20"/>
          <w:szCs w:val="20"/>
        </w:rPr>
      </w:pPr>
    </w:p>
    <w:p w14:paraId="3BF72975" w14:textId="3264BD5E" w:rsidR="00F278F3" w:rsidRPr="00792DAA" w:rsidRDefault="00F278F3" w:rsidP="002829D9">
      <w:pPr>
        <w:pStyle w:val="Prrafodelista"/>
        <w:numPr>
          <w:ilvl w:val="0"/>
          <w:numId w:val="5"/>
        </w:numPr>
        <w:rPr>
          <w:rFonts w:ascii="Century Gothic" w:hAnsi="Century Gothic" w:cs="Arial"/>
          <w:b/>
          <w:sz w:val="20"/>
          <w:szCs w:val="20"/>
          <w:u w:val="single"/>
        </w:rPr>
      </w:pPr>
      <w:r w:rsidRPr="00792DAA">
        <w:rPr>
          <w:rFonts w:ascii="Century Gothic" w:hAnsi="Century Gothic" w:cs="Arial"/>
          <w:b/>
          <w:sz w:val="20"/>
          <w:szCs w:val="20"/>
          <w:u w:val="single"/>
        </w:rPr>
        <w:t xml:space="preserve">SANEAMIENTO FISICO LEGAL </w:t>
      </w:r>
    </w:p>
    <w:p w14:paraId="36D40208" w14:textId="77777777" w:rsidR="007E7186" w:rsidRPr="00792DAA" w:rsidRDefault="007E7186" w:rsidP="007E7186">
      <w:pPr>
        <w:pStyle w:val="Prrafodelista"/>
        <w:rPr>
          <w:rFonts w:ascii="Century Gothic" w:hAnsi="Century Gothic" w:cs="Arial"/>
          <w:b/>
          <w:sz w:val="20"/>
          <w:szCs w:val="20"/>
          <w:u w:val="single"/>
        </w:rPr>
      </w:pPr>
    </w:p>
    <w:p w14:paraId="3BB4C279" w14:textId="06FADF4E" w:rsidR="00F278F3" w:rsidRPr="00792DAA" w:rsidRDefault="00F278F3" w:rsidP="00F278F3">
      <w:pPr>
        <w:pStyle w:val="Prrafodelista"/>
        <w:rPr>
          <w:rFonts w:ascii="Century Gothic" w:hAnsi="Century Gothic" w:cs="Arial"/>
          <w:bCs/>
          <w:sz w:val="20"/>
          <w:szCs w:val="20"/>
        </w:rPr>
      </w:pPr>
      <w:r w:rsidRPr="00792DAA">
        <w:rPr>
          <w:rFonts w:ascii="Century Gothic" w:hAnsi="Century Gothic" w:cs="Arial"/>
          <w:bCs/>
          <w:sz w:val="20"/>
          <w:szCs w:val="20"/>
        </w:rPr>
        <w:t xml:space="preserve">Se presenta </w:t>
      </w:r>
      <w:r w:rsidR="007E7186" w:rsidRPr="00792DAA">
        <w:rPr>
          <w:rFonts w:ascii="Century Gothic" w:hAnsi="Century Gothic" w:cs="Arial"/>
          <w:bCs/>
          <w:sz w:val="20"/>
          <w:szCs w:val="20"/>
        </w:rPr>
        <w:t>documento</w:t>
      </w:r>
      <w:r w:rsidRPr="00792DAA">
        <w:rPr>
          <w:rFonts w:ascii="Century Gothic" w:hAnsi="Century Gothic" w:cs="Arial"/>
          <w:bCs/>
          <w:sz w:val="20"/>
          <w:szCs w:val="20"/>
        </w:rPr>
        <w:t xml:space="preserve"> de habilitación Urbana de la </w:t>
      </w:r>
      <w:r w:rsidR="003606E6" w:rsidRPr="00792DAA">
        <w:rPr>
          <w:rFonts w:ascii="Century Gothic" w:hAnsi="Century Gothic" w:cs="Arial"/>
          <w:bCs/>
          <w:sz w:val="20"/>
          <w:szCs w:val="20"/>
        </w:rPr>
        <w:t>urbanización</w:t>
      </w:r>
      <w:r w:rsidRPr="00792DAA">
        <w:rPr>
          <w:rFonts w:ascii="Century Gothic" w:hAnsi="Century Gothic" w:cs="Arial"/>
          <w:bCs/>
          <w:sz w:val="20"/>
          <w:szCs w:val="20"/>
        </w:rPr>
        <w:t xml:space="preserve"> de vivienda Villa sol del distrito de Cerro Colorado </w:t>
      </w:r>
      <w:r w:rsidR="002A0B50">
        <w:rPr>
          <w:rFonts w:ascii="Century Gothic" w:hAnsi="Century Gothic" w:cs="Arial"/>
          <w:bCs/>
          <w:sz w:val="20"/>
          <w:szCs w:val="20"/>
        </w:rPr>
        <w:t>–</w:t>
      </w:r>
      <w:r w:rsidR="007E7186" w:rsidRPr="00792DAA">
        <w:rPr>
          <w:rFonts w:ascii="Century Gothic" w:hAnsi="Century Gothic" w:cs="Arial"/>
          <w:bCs/>
          <w:sz w:val="20"/>
          <w:szCs w:val="20"/>
        </w:rPr>
        <w:t xml:space="preserve"> COFOPRI</w:t>
      </w:r>
      <w:r w:rsidR="002A0B50">
        <w:rPr>
          <w:rFonts w:ascii="Century Gothic" w:hAnsi="Century Gothic" w:cs="Arial"/>
          <w:bCs/>
          <w:sz w:val="20"/>
          <w:szCs w:val="20"/>
        </w:rPr>
        <w:t>.</w:t>
      </w:r>
    </w:p>
    <w:p w14:paraId="4C838400" w14:textId="77777777" w:rsidR="00F278F3" w:rsidRPr="00792DAA" w:rsidRDefault="00F278F3" w:rsidP="00F278F3">
      <w:pPr>
        <w:pStyle w:val="Prrafodelista"/>
        <w:rPr>
          <w:rFonts w:ascii="Century Gothic" w:hAnsi="Century Gothic" w:cs="Arial"/>
          <w:bCs/>
          <w:sz w:val="20"/>
          <w:szCs w:val="20"/>
        </w:rPr>
      </w:pPr>
    </w:p>
    <w:p w14:paraId="01D25F9B" w14:textId="77777777" w:rsidR="00F278F3" w:rsidRPr="00792DAA" w:rsidRDefault="00F278F3" w:rsidP="00F278F3">
      <w:pPr>
        <w:pStyle w:val="Prrafodelista"/>
        <w:rPr>
          <w:rFonts w:ascii="Century Gothic" w:hAnsi="Century Gothic" w:cs="Arial"/>
          <w:b/>
          <w:sz w:val="20"/>
          <w:szCs w:val="20"/>
          <w:u w:val="single"/>
        </w:rPr>
      </w:pPr>
    </w:p>
    <w:sectPr w:rsidR="00F278F3" w:rsidRPr="00792DAA" w:rsidSect="00792DAA">
      <w:headerReference w:type="default" r:id="rId18"/>
      <w:type w:val="continuous"/>
      <w:pgSz w:w="11920" w:h="16840"/>
      <w:pgMar w:top="1701" w:right="1147" w:bottom="1701" w:left="1275" w:header="720" w:footer="720"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9CF1CC" w14:textId="77777777" w:rsidR="005229C3" w:rsidRDefault="005229C3" w:rsidP="00337661">
      <w:pPr>
        <w:spacing w:after="0" w:line="240" w:lineRule="auto"/>
      </w:pPr>
      <w:r>
        <w:separator/>
      </w:r>
    </w:p>
  </w:endnote>
  <w:endnote w:type="continuationSeparator" w:id="0">
    <w:p w14:paraId="66E037E6" w14:textId="77777777" w:rsidR="005229C3" w:rsidRDefault="005229C3" w:rsidP="003376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1E0689" w14:textId="77777777" w:rsidR="005229C3" w:rsidRDefault="005229C3" w:rsidP="00337661">
      <w:pPr>
        <w:spacing w:after="0" w:line="240" w:lineRule="auto"/>
      </w:pPr>
      <w:r>
        <w:separator/>
      </w:r>
    </w:p>
  </w:footnote>
  <w:footnote w:type="continuationSeparator" w:id="0">
    <w:p w14:paraId="67E44BBC" w14:textId="77777777" w:rsidR="005229C3" w:rsidRDefault="005229C3" w:rsidP="0033766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aconcuadrcula"/>
      <w:tblW w:w="9111"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970"/>
      <w:gridCol w:w="2297"/>
      <w:gridCol w:w="5844"/>
    </w:tblGrid>
    <w:tr w:rsidR="00337661" w14:paraId="00A3286A" w14:textId="77777777" w:rsidTr="0078775E">
      <w:trPr>
        <w:trHeight w:val="877"/>
      </w:trPr>
      <w:tc>
        <w:tcPr>
          <w:tcW w:w="970" w:type="dxa"/>
          <w:shd w:val="clear" w:color="auto" w:fill="FFFFFF" w:themeFill="background1"/>
        </w:tcPr>
        <w:p w14:paraId="70FE7B35" w14:textId="77777777" w:rsidR="00337661" w:rsidRPr="001B0E66" w:rsidRDefault="00337661" w:rsidP="00337661">
          <w:pPr>
            <w:pStyle w:val="Encabezado"/>
            <w:jc w:val="center"/>
            <w:rPr>
              <w:rFonts w:asciiTheme="majorHAnsi" w:hAnsiTheme="majorHAnsi" w:cstheme="majorHAnsi"/>
            </w:rPr>
          </w:pPr>
          <w:bookmarkStart w:id="0" w:name="_Hlk145183251"/>
          <w:r>
            <w:rPr>
              <w:rFonts w:asciiTheme="majorHAnsi" w:hAnsiTheme="majorHAnsi" w:cstheme="majorHAnsi"/>
              <w:noProof/>
              <w:lang w:eastAsia="es-PE"/>
            </w:rPr>
            <w:drawing>
              <wp:inline distT="0" distB="0" distL="0" distR="0" wp14:anchorId="0E52191E" wp14:editId="7E9A469F">
                <wp:extent cx="433070" cy="524510"/>
                <wp:effectExtent l="0" t="0" r="5080" b="8890"/>
                <wp:docPr id="735795879" name="Imagen 735795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3070" cy="524510"/>
                        </a:xfrm>
                        <a:prstGeom prst="rect">
                          <a:avLst/>
                        </a:prstGeom>
                        <a:noFill/>
                      </pic:spPr>
                    </pic:pic>
                  </a:graphicData>
                </a:graphic>
              </wp:inline>
            </w:drawing>
          </w:r>
        </w:p>
      </w:tc>
      <w:tc>
        <w:tcPr>
          <w:tcW w:w="2297" w:type="dxa"/>
          <w:shd w:val="clear" w:color="auto" w:fill="516091"/>
          <w:vAlign w:val="center"/>
        </w:tcPr>
        <w:p w14:paraId="6DC99A62" w14:textId="77777777" w:rsidR="00337661" w:rsidRPr="00A31E64" w:rsidRDefault="00337661" w:rsidP="00337661">
          <w:pPr>
            <w:pStyle w:val="Encabezado"/>
            <w:jc w:val="center"/>
            <w:rPr>
              <w:rFonts w:asciiTheme="minorHAnsi" w:hAnsiTheme="minorHAnsi" w:cstheme="minorHAnsi"/>
              <w:b/>
              <w:bCs/>
            </w:rPr>
          </w:pPr>
          <w:r w:rsidRPr="00A31E64">
            <w:rPr>
              <w:rFonts w:asciiTheme="minorHAnsi" w:hAnsiTheme="minorHAnsi" w:cstheme="minorHAnsi"/>
              <w:color w:val="FFFFFF" w:themeColor="background1"/>
              <w:sz w:val="16"/>
              <w:szCs w:val="16"/>
            </w:rPr>
            <w:t>MUNICIPALIDAD DISTRITAL DE CERRO COLORADO</w:t>
          </w:r>
        </w:p>
      </w:tc>
      <w:tc>
        <w:tcPr>
          <w:tcW w:w="5844" w:type="dxa"/>
          <w:vAlign w:val="center"/>
        </w:tcPr>
        <w:p w14:paraId="6A34A4CC" w14:textId="77777777" w:rsidR="00337661" w:rsidRPr="00A31E64" w:rsidRDefault="00337661" w:rsidP="00337661">
          <w:pPr>
            <w:pStyle w:val="Encabezado"/>
            <w:jc w:val="both"/>
            <w:rPr>
              <w:rFonts w:asciiTheme="minorHAnsi" w:hAnsiTheme="minorHAnsi" w:cstheme="minorHAnsi"/>
              <w:sz w:val="14"/>
              <w:szCs w:val="14"/>
            </w:rPr>
          </w:pPr>
          <w:r w:rsidRPr="00F93F05">
            <w:rPr>
              <w:rFonts w:asciiTheme="minorHAnsi" w:hAnsiTheme="minorHAnsi" w:cstheme="minorHAnsi"/>
              <w:sz w:val="16"/>
              <w:szCs w:val="16"/>
            </w:rPr>
            <w:t>PROYECTO DE INVERSION “MEJORAMIENTO DEL SERVICIO DE MOVILIDAD EN LAS VÍAS LOCALES DE LA URBANIZACIÓN VILLA EL SOL, DISTRITO DE CERRO COLORADO DE LA PROVINCIA DE AREQUIPA DEL DEPARTAMENTO DE AREQUIPA”</w:t>
          </w:r>
        </w:p>
      </w:tc>
    </w:tr>
    <w:bookmarkEnd w:id="0"/>
  </w:tbl>
  <w:p w14:paraId="12FBF3E0" w14:textId="77777777" w:rsidR="00337661" w:rsidRDefault="00337661">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A33D3E"/>
    <w:multiLevelType w:val="hybridMultilevel"/>
    <w:tmpl w:val="8020D0A6"/>
    <w:lvl w:ilvl="0" w:tplc="0C0A000B">
      <w:start w:val="1"/>
      <w:numFmt w:val="bullet"/>
      <w:lvlText w:val=""/>
      <w:lvlJc w:val="left"/>
      <w:pPr>
        <w:ind w:left="1440" w:hanging="360"/>
      </w:pPr>
      <w:rPr>
        <w:rFonts w:ascii="Wingdings" w:hAnsi="Wingdings" w:hint="default"/>
      </w:rPr>
    </w:lvl>
    <w:lvl w:ilvl="1" w:tplc="0C0A0003">
      <w:start w:val="1"/>
      <w:numFmt w:val="bullet"/>
      <w:lvlText w:val="o"/>
      <w:lvlJc w:val="left"/>
      <w:pPr>
        <w:ind w:left="2160" w:hanging="360"/>
      </w:pPr>
      <w:rPr>
        <w:rFonts w:ascii="Courier New" w:hAnsi="Courier New" w:cs="Courier New" w:hint="default"/>
      </w:rPr>
    </w:lvl>
    <w:lvl w:ilvl="2" w:tplc="0C0A0005">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1" w15:restartNumberingAfterBreak="0">
    <w:nsid w:val="167A778B"/>
    <w:multiLevelType w:val="hybridMultilevel"/>
    <w:tmpl w:val="808E4B76"/>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 w15:restartNumberingAfterBreak="0">
    <w:nsid w:val="25626AB8"/>
    <w:multiLevelType w:val="hybridMultilevel"/>
    <w:tmpl w:val="A49CA174"/>
    <w:lvl w:ilvl="0" w:tplc="D4902C3C">
      <w:start w:val="1"/>
      <w:numFmt w:val="bullet"/>
      <w:lvlText w:val=""/>
      <w:lvlJc w:val="left"/>
      <w:pPr>
        <w:tabs>
          <w:tab w:val="num" w:pos="720"/>
        </w:tabs>
        <w:ind w:left="720"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80A0873"/>
    <w:multiLevelType w:val="hybridMultilevel"/>
    <w:tmpl w:val="A3685C86"/>
    <w:lvl w:ilvl="0" w:tplc="580A0009">
      <w:start w:val="1"/>
      <w:numFmt w:val="bullet"/>
      <w:lvlText w:val=""/>
      <w:lvlJc w:val="left"/>
      <w:pPr>
        <w:ind w:left="720" w:hanging="360"/>
      </w:pPr>
      <w:rPr>
        <w:rFonts w:ascii="Wingdings" w:hAnsi="Wingdings"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4" w15:restartNumberingAfterBreak="0">
    <w:nsid w:val="388346FB"/>
    <w:multiLevelType w:val="hybridMultilevel"/>
    <w:tmpl w:val="67B2A570"/>
    <w:lvl w:ilvl="0" w:tplc="280A000F">
      <w:start w:val="1"/>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5" w15:restartNumberingAfterBreak="0">
    <w:nsid w:val="39163E63"/>
    <w:multiLevelType w:val="hybridMultilevel"/>
    <w:tmpl w:val="4822A72C"/>
    <w:lvl w:ilvl="0" w:tplc="71FEA1A4">
      <w:numFmt w:val="bullet"/>
      <w:lvlText w:val="-"/>
      <w:lvlJc w:val="left"/>
      <w:pPr>
        <w:ind w:left="1287" w:hanging="360"/>
      </w:pPr>
      <w:rPr>
        <w:rFonts w:ascii="Calibri" w:eastAsia="Calibri" w:hAnsi="Calibri" w:cs="Calibri" w:hint="default"/>
        <w:b/>
      </w:rPr>
    </w:lvl>
    <w:lvl w:ilvl="1" w:tplc="0C0A0003" w:tentative="1">
      <w:start w:val="1"/>
      <w:numFmt w:val="bullet"/>
      <w:lvlText w:val="o"/>
      <w:lvlJc w:val="left"/>
      <w:pPr>
        <w:ind w:left="2007" w:hanging="360"/>
      </w:pPr>
      <w:rPr>
        <w:rFonts w:ascii="Courier New" w:hAnsi="Courier New" w:cs="Courier New" w:hint="default"/>
      </w:rPr>
    </w:lvl>
    <w:lvl w:ilvl="2" w:tplc="0C0A0005" w:tentative="1">
      <w:start w:val="1"/>
      <w:numFmt w:val="bullet"/>
      <w:lvlText w:val=""/>
      <w:lvlJc w:val="left"/>
      <w:pPr>
        <w:ind w:left="2727" w:hanging="360"/>
      </w:pPr>
      <w:rPr>
        <w:rFonts w:ascii="Wingdings" w:hAnsi="Wingdings" w:hint="default"/>
      </w:rPr>
    </w:lvl>
    <w:lvl w:ilvl="3" w:tplc="0C0A0001" w:tentative="1">
      <w:start w:val="1"/>
      <w:numFmt w:val="bullet"/>
      <w:lvlText w:val=""/>
      <w:lvlJc w:val="left"/>
      <w:pPr>
        <w:ind w:left="3447" w:hanging="360"/>
      </w:pPr>
      <w:rPr>
        <w:rFonts w:ascii="Symbol" w:hAnsi="Symbol" w:hint="default"/>
      </w:rPr>
    </w:lvl>
    <w:lvl w:ilvl="4" w:tplc="0C0A0003" w:tentative="1">
      <w:start w:val="1"/>
      <w:numFmt w:val="bullet"/>
      <w:lvlText w:val="o"/>
      <w:lvlJc w:val="left"/>
      <w:pPr>
        <w:ind w:left="4167" w:hanging="360"/>
      </w:pPr>
      <w:rPr>
        <w:rFonts w:ascii="Courier New" w:hAnsi="Courier New" w:cs="Courier New" w:hint="default"/>
      </w:rPr>
    </w:lvl>
    <w:lvl w:ilvl="5" w:tplc="0C0A0005" w:tentative="1">
      <w:start w:val="1"/>
      <w:numFmt w:val="bullet"/>
      <w:lvlText w:val=""/>
      <w:lvlJc w:val="left"/>
      <w:pPr>
        <w:ind w:left="4887" w:hanging="360"/>
      </w:pPr>
      <w:rPr>
        <w:rFonts w:ascii="Wingdings" w:hAnsi="Wingdings" w:hint="default"/>
      </w:rPr>
    </w:lvl>
    <w:lvl w:ilvl="6" w:tplc="0C0A0001" w:tentative="1">
      <w:start w:val="1"/>
      <w:numFmt w:val="bullet"/>
      <w:lvlText w:val=""/>
      <w:lvlJc w:val="left"/>
      <w:pPr>
        <w:ind w:left="5607" w:hanging="360"/>
      </w:pPr>
      <w:rPr>
        <w:rFonts w:ascii="Symbol" w:hAnsi="Symbol" w:hint="default"/>
      </w:rPr>
    </w:lvl>
    <w:lvl w:ilvl="7" w:tplc="0C0A0003" w:tentative="1">
      <w:start w:val="1"/>
      <w:numFmt w:val="bullet"/>
      <w:lvlText w:val="o"/>
      <w:lvlJc w:val="left"/>
      <w:pPr>
        <w:ind w:left="6327" w:hanging="360"/>
      </w:pPr>
      <w:rPr>
        <w:rFonts w:ascii="Courier New" w:hAnsi="Courier New" w:cs="Courier New" w:hint="default"/>
      </w:rPr>
    </w:lvl>
    <w:lvl w:ilvl="8" w:tplc="0C0A0005" w:tentative="1">
      <w:start w:val="1"/>
      <w:numFmt w:val="bullet"/>
      <w:lvlText w:val=""/>
      <w:lvlJc w:val="left"/>
      <w:pPr>
        <w:ind w:left="7047" w:hanging="360"/>
      </w:pPr>
      <w:rPr>
        <w:rFonts w:ascii="Wingdings" w:hAnsi="Wingdings" w:hint="default"/>
      </w:rPr>
    </w:lvl>
  </w:abstractNum>
  <w:abstractNum w:abstractNumId="6" w15:restartNumberingAfterBreak="0">
    <w:nsid w:val="3FDC0BAD"/>
    <w:multiLevelType w:val="hybridMultilevel"/>
    <w:tmpl w:val="42D44F7E"/>
    <w:lvl w:ilvl="0" w:tplc="0C0A0013">
      <w:start w:val="1"/>
      <w:numFmt w:val="upperRoman"/>
      <w:lvlText w:val="%1."/>
      <w:lvlJc w:val="right"/>
      <w:pPr>
        <w:ind w:left="1346" w:hanging="360"/>
      </w:pPr>
    </w:lvl>
    <w:lvl w:ilvl="1" w:tplc="0C0A0019">
      <w:start w:val="1"/>
      <w:numFmt w:val="lowerLetter"/>
      <w:lvlText w:val="%2."/>
      <w:lvlJc w:val="left"/>
      <w:pPr>
        <w:ind w:left="2066" w:hanging="360"/>
      </w:pPr>
    </w:lvl>
    <w:lvl w:ilvl="2" w:tplc="0C0A001B" w:tentative="1">
      <w:start w:val="1"/>
      <w:numFmt w:val="lowerRoman"/>
      <w:lvlText w:val="%3."/>
      <w:lvlJc w:val="right"/>
      <w:pPr>
        <w:ind w:left="2786" w:hanging="180"/>
      </w:pPr>
    </w:lvl>
    <w:lvl w:ilvl="3" w:tplc="0C0A000F" w:tentative="1">
      <w:start w:val="1"/>
      <w:numFmt w:val="decimal"/>
      <w:lvlText w:val="%4."/>
      <w:lvlJc w:val="left"/>
      <w:pPr>
        <w:ind w:left="3506" w:hanging="360"/>
      </w:pPr>
    </w:lvl>
    <w:lvl w:ilvl="4" w:tplc="0C0A0019" w:tentative="1">
      <w:start w:val="1"/>
      <w:numFmt w:val="lowerLetter"/>
      <w:lvlText w:val="%5."/>
      <w:lvlJc w:val="left"/>
      <w:pPr>
        <w:ind w:left="4226" w:hanging="360"/>
      </w:pPr>
    </w:lvl>
    <w:lvl w:ilvl="5" w:tplc="0C0A001B" w:tentative="1">
      <w:start w:val="1"/>
      <w:numFmt w:val="lowerRoman"/>
      <w:lvlText w:val="%6."/>
      <w:lvlJc w:val="right"/>
      <w:pPr>
        <w:ind w:left="4946" w:hanging="180"/>
      </w:pPr>
    </w:lvl>
    <w:lvl w:ilvl="6" w:tplc="0C0A000F" w:tentative="1">
      <w:start w:val="1"/>
      <w:numFmt w:val="decimal"/>
      <w:lvlText w:val="%7."/>
      <w:lvlJc w:val="left"/>
      <w:pPr>
        <w:ind w:left="5666" w:hanging="360"/>
      </w:pPr>
    </w:lvl>
    <w:lvl w:ilvl="7" w:tplc="0C0A0019" w:tentative="1">
      <w:start w:val="1"/>
      <w:numFmt w:val="lowerLetter"/>
      <w:lvlText w:val="%8."/>
      <w:lvlJc w:val="left"/>
      <w:pPr>
        <w:ind w:left="6386" w:hanging="360"/>
      </w:pPr>
    </w:lvl>
    <w:lvl w:ilvl="8" w:tplc="0C0A001B" w:tentative="1">
      <w:start w:val="1"/>
      <w:numFmt w:val="lowerRoman"/>
      <w:lvlText w:val="%9."/>
      <w:lvlJc w:val="right"/>
      <w:pPr>
        <w:ind w:left="7106" w:hanging="180"/>
      </w:pPr>
    </w:lvl>
  </w:abstractNum>
  <w:abstractNum w:abstractNumId="7" w15:restartNumberingAfterBreak="0">
    <w:nsid w:val="4AA85512"/>
    <w:multiLevelType w:val="hybridMultilevel"/>
    <w:tmpl w:val="321E374C"/>
    <w:lvl w:ilvl="0" w:tplc="280A000F">
      <w:start w:val="4"/>
      <w:numFmt w:val="decimal"/>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8" w15:restartNumberingAfterBreak="0">
    <w:nsid w:val="54CB3DAF"/>
    <w:multiLevelType w:val="hybridMultilevel"/>
    <w:tmpl w:val="05308254"/>
    <w:lvl w:ilvl="0" w:tplc="69B00506">
      <w:start w:val="2"/>
      <w:numFmt w:val="bullet"/>
      <w:lvlText w:val="-"/>
      <w:lvlJc w:val="left"/>
      <w:pPr>
        <w:ind w:left="1080" w:hanging="360"/>
      </w:pPr>
      <w:rPr>
        <w:rFonts w:ascii="Century Gothic" w:eastAsiaTheme="minorHAnsi" w:hAnsi="Century Gothic" w:cstheme="minorBidi" w:hint="default"/>
      </w:rPr>
    </w:lvl>
    <w:lvl w:ilvl="1" w:tplc="280A0003" w:tentative="1">
      <w:start w:val="1"/>
      <w:numFmt w:val="bullet"/>
      <w:lvlText w:val="o"/>
      <w:lvlJc w:val="left"/>
      <w:pPr>
        <w:ind w:left="1800" w:hanging="360"/>
      </w:pPr>
      <w:rPr>
        <w:rFonts w:ascii="Courier New" w:hAnsi="Courier New" w:cs="Courier New" w:hint="default"/>
      </w:rPr>
    </w:lvl>
    <w:lvl w:ilvl="2" w:tplc="280A0005" w:tentative="1">
      <w:start w:val="1"/>
      <w:numFmt w:val="bullet"/>
      <w:lvlText w:val=""/>
      <w:lvlJc w:val="left"/>
      <w:pPr>
        <w:ind w:left="2520" w:hanging="360"/>
      </w:pPr>
      <w:rPr>
        <w:rFonts w:ascii="Wingdings" w:hAnsi="Wingdings" w:hint="default"/>
      </w:rPr>
    </w:lvl>
    <w:lvl w:ilvl="3" w:tplc="280A0001" w:tentative="1">
      <w:start w:val="1"/>
      <w:numFmt w:val="bullet"/>
      <w:lvlText w:val=""/>
      <w:lvlJc w:val="left"/>
      <w:pPr>
        <w:ind w:left="3240" w:hanging="360"/>
      </w:pPr>
      <w:rPr>
        <w:rFonts w:ascii="Symbol" w:hAnsi="Symbol" w:hint="default"/>
      </w:rPr>
    </w:lvl>
    <w:lvl w:ilvl="4" w:tplc="280A0003" w:tentative="1">
      <w:start w:val="1"/>
      <w:numFmt w:val="bullet"/>
      <w:lvlText w:val="o"/>
      <w:lvlJc w:val="left"/>
      <w:pPr>
        <w:ind w:left="3960" w:hanging="360"/>
      </w:pPr>
      <w:rPr>
        <w:rFonts w:ascii="Courier New" w:hAnsi="Courier New" w:cs="Courier New" w:hint="default"/>
      </w:rPr>
    </w:lvl>
    <w:lvl w:ilvl="5" w:tplc="280A0005" w:tentative="1">
      <w:start w:val="1"/>
      <w:numFmt w:val="bullet"/>
      <w:lvlText w:val=""/>
      <w:lvlJc w:val="left"/>
      <w:pPr>
        <w:ind w:left="4680" w:hanging="360"/>
      </w:pPr>
      <w:rPr>
        <w:rFonts w:ascii="Wingdings" w:hAnsi="Wingdings" w:hint="default"/>
      </w:rPr>
    </w:lvl>
    <w:lvl w:ilvl="6" w:tplc="280A0001" w:tentative="1">
      <w:start w:val="1"/>
      <w:numFmt w:val="bullet"/>
      <w:lvlText w:val=""/>
      <w:lvlJc w:val="left"/>
      <w:pPr>
        <w:ind w:left="5400" w:hanging="360"/>
      </w:pPr>
      <w:rPr>
        <w:rFonts w:ascii="Symbol" w:hAnsi="Symbol" w:hint="default"/>
      </w:rPr>
    </w:lvl>
    <w:lvl w:ilvl="7" w:tplc="280A0003" w:tentative="1">
      <w:start w:val="1"/>
      <w:numFmt w:val="bullet"/>
      <w:lvlText w:val="o"/>
      <w:lvlJc w:val="left"/>
      <w:pPr>
        <w:ind w:left="6120" w:hanging="360"/>
      </w:pPr>
      <w:rPr>
        <w:rFonts w:ascii="Courier New" w:hAnsi="Courier New" w:cs="Courier New" w:hint="default"/>
      </w:rPr>
    </w:lvl>
    <w:lvl w:ilvl="8" w:tplc="280A0005" w:tentative="1">
      <w:start w:val="1"/>
      <w:numFmt w:val="bullet"/>
      <w:lvlText w:val=""/>
      <w:lvlJc w:val="left"/>
      <w:pPr>
        <w:ind w:left="6840" w:hanging="360"/>
      </w:pPr>
      <w:rPr>
        <w:rFonts w:ascii="Wingdings" w:hAnsi="Wingdings" w:hint="default"/>
      </w:rPr>
    </w:lvl>
  </w:abstractNum>
  <w:num w:numId="1" w16cid:durableId="313880057">
    <w:abstractNumId w:val="4"/>
  </w:num>
  <w:num w:numId="2" w16cid:durableId="551380511">
    <w:abstractNumId w:val="2"/>
  </w:num>
  <w:num w:numId="3" w16cid:durableId="1627813903">
    <w:abstractNumId w:val="8"/>
  </w:num>
  <w:num w:numId="4" w16cid:durableId="8216926">
    <w:abstractNumId w:val="1"/>
  </w:num>
  <w:num w:numId="5" w16cid:durableId="1461412455">
    <w:abstractNumId w:val="7"/>
  </w:num>
  <w:num w:numId="6" w16cid:durableId="415325089">
    <w:abstractNumId w:val="0"/>
  </w:num>
  <w:num w:numId="7" w16cid:durableId="226689254">
    <w:abstractNumId w:val="5"/>
  </w:num>
  <w:num w:numId="8" w16cid:durableId="661356128">
    <w:abstractNumId w:val="3"/>
  </w:num>
  <w:num w:numId="9" w16cid:durableId="205954410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efaultTabStop w:val="708"/>
  <w:hyphenationZone w:val="425"/>
  <w:drawingGridHorizontalSpacing w:val="110"/>
  <w:drawingGridVerticalSpacing w:val="299"/>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78F3"/>
    <w:rsid w:val="00055017"/>
    <w:rsid w:val="00091B54"/>
    <w:rsid w:val="0009693E"/>
    <w:rsid w:val="000D1EF5"/>
    <w:rsid w:val="00153EBA"/>
    <w:rsid w:val="00156AB1"/>
    <w:rsid w:val="0017213D"/>
    <w:rsid w:val="001D1B3D"/>
    <w:rsid w:val="002829D9"/>
    <w:rsid w:val="0029094B"/>
    <w:rsid w:val="002A0B50"/>
    <w:rsid w:val="00334F63"/>
    <w:rsid w:val="00337661"/>
    <w:rsid w:val="00350D31"/>
    <w:rsid w:val="003606E6"/>
    <w:rsid w:val="003C316E"/>
    <w:rsid w:val="003C672E"/>
    <w:rsid w:val="00432FC5"/>
    <w:rsid w:val="005229C3"/>
    <w:rsid w:val="005460F8"/>
    <w:rsid w:val="00551362"/>
    <w:rsid w:val="00583E4D"/>
    <w:rsid w:val="00602552"/>
    <w:rsid w:val="00635B6D"/>
    <w:rsid w:val="00674546"/>
    <w:rsid w:val="006A268E"/>
    <w:rsid w:val="00721F05"/>
    <w:rsid w:val="00745830"/>
    <w:rsid w:val="00755E65"/>
    <w:rsid w:val="00792DAA"/>
    <w:rsid w:val="007A281D"/>
    <w:rsid w:val="007E7186"/>
    <w:rsid w:val="00821994"/>
    <w:rsid w:val="008313E6"/>
    <w:rsid w:val="008532CB"/>
    <w:rsid w:val="00933C39"/>
    <w:rsid w:val="009426DF"/>
    <w:rsid w:val="00977653"/>
    <w:rsid w:val="009C1FA0"/>
    <w:rsid w:val="009D18EA"/>
    <w:rsid w:val="00A1123C"/>
    <w:rsid w:val="00A6105C"/>
    <w:rsid w:val="00AD547A"/>
    <w:rsid w:val="00B71326"/>
    <w:rsid w:val="00B81C27"/>
    <w:rsid w:val="00B874D5"/>
    <w:rsid w:val="00BB0E85"/>
    <w:rsid w:val="00BE105D"/>
    <w:rsid w:val="00C60947"/>
    <w:rsid w:val="00C70EAD"/>
    <w:rsid w:val="00CD3A95"/>
    <w:rsid w:val="00CE0B15"/>
    <w:rsid w:val="00D67AEC"/>
    <w:rsid w:val="00E00E1B"/>
    <w:rsid w:val="00E130EB"/>
    <w:rsid w:val="00E91949"/>
    <w:rsid w:val="00EB1F83"/>
    <w:rsid w:val="00F278F3"/>
    <w:rsid w:val="00F30E8A"/>
    <w:rsid w:val="00F532B3"/>
    <w:rsid w:val="00FB7F1C"/>
    <w:rsid w:val="00FC7C59"/>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C06AAF"/>
  <w15:docId w15:val="{446FFABE-B8B2-4A71-B5B7-A8F8587030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P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F278F3"/>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Ttulo2">
    <w:name w:val="heading 2"/>
    <w:basedOn w:val="Normal"/>
    <w:next w:val="Normal"/>
    <w:link w:val="Ttulo2Car"/>
    <w:uiPriority w:val="9"/>
    <w:semiHidden/>
    <w:unhideWhenUsed/>
    <w:qFormat/>
    <w:rsid w:val="00F278F3"/>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tulo3">
    <w:name w:val="heading 3"/>
    <w:basedOn w:val="Normal"/>
    <w:next w:val="Normal"/>
    <w:link w:val="Ttulo3Car"/>
    <w:uiPriority w:val="9"/>
    <w:semiHidden/>
    <w:unhideWhenUsed/>
    <w:qFormat/>
    <w:rsid w:val="00F278F3"/>
    <w:pPr>
      <w:keepNext/>
      <w:keepLines/>
      <w:spacing w:before="160" w:after="80"/>
      <w:outlineLvl w:val="2"/>
    </w:pPr>
    <w:rPr>
      <w:rFonts w:eastAsiaTheme="majorEastAsia" w:cstheme="majorBidi"/>
      <w:color w:val="2F5496" w:themeColor="accent1" w:themeShade="BF"/>
      <w:sz w:val="28"/>
      <w:szCs w:val="28"/>
    </w:rPr>
  </w:style>
  <w:style w:type="paragraph" w:styleId="Ttulo4">
    <w:name w:val="heading 4"/>
    <w:basedOn w:val="Normal"/>
    <w:next w:val="Normal"/>
    <w:link w:val="Ttulo4Car"/>
    <w:uiPriority w:val="9"/>
    <w:semiHidden/>
    <w:unhideWhenUsed/>
    <w:qFormat/>
    <w:rsid w:val="00F278F3"/>
    <w:pPr>
      <w:keepNext/>
      <w:keepLines/>
      <w:spacing w:before="80" w:after="40"/>
      <w:outlineLvl w:val="3"/>
    </w:pPr>
    <w:rPr>
      <w:rFonts w:eastAsiaTheme="majorEastAsia" w:cstheme="majorBidi"/>
      <w:i/>
      <w:iCs/>
      <w:color w:val="2F5496" w:themeColor="accent1" w:themeShade="BF"/>
    </w:rPr>
  </w:style>
  <w:style w:type="paragraph" w:styleId="Ttulo5">
    <w:name w:val="heading 5"/>
    <w:basedOn w:val="Normal"/>
    <w:next w:val="Normal"/>
    <w:link w:val="Ttulo5Car"/>
    <w:uiPriority w:val="9"/>
    <w:semiHidden/>
    <w:unhideWhenUsed/>
    <w:qFormat/>
    <w:rsid w:val="00F278F3"/>
    <w:pPr>
      <w:keepNext/>
      <w:keepLines/>
      <w:spacing w:before="80" w:after="40"/>
      <w:outlineLvl w:val="4"/>
    </w:pPr>
    <w:rPr>
      <w:rFonts w:eastAsiaTheme="majorEastAsia" w:cstheme="majorBidi"/>
      <w:color w:val="2F5496" w:themeColor="accent1" w:themeShade="BF"/>
    </w:rPr>
  </w:style>
  <w:style w:type="paragraph" w:styleId="Ttulo6">
    <w:name w:val="heading 6"/>
    <w:basedOn w:val="Normal"/>
    <w:next w:val="Normal"/>
    <w:link w:val="Ttulo6Car"/>
    <w:uiPriority w:val="9"/>
    <w:semiHidden/>
    <w:unhideWhenUsed/>
    <w:qFormat/>
    <w:rsid w:val="00F278F3"/>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F278F3"/>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F278F3"/>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F278F3"/>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F278F3"/>
    <w:rPr>
      <w:rFonts w:asciiTheme="majorHAnsi" w:eastAsiaTheme="majorEastAsia" w:hAnsiTheme="majorHAnsi" w:cstheme="majorBidi"/>
      <w:color w:val="2F5496" w:themeColor="accent1" w:themeShade="BF"/>
      <w:sz w:val="40"/>
      <w:szCs w:val="40"/>
    </w:rPr>
  </w:style>
  <w:style w:type="character" w:customStyle="1" w:styleId="Ttulo2Car">
    <w:name w:val="Título 2 Car"/>
    <w:basedOn w:val="Fuentedeprrafopredeter"/>
    <w:link w:val="Ttulo2"/>
    <w:uiPriority w:val="9"/>
    <w:semiHidden/>
    <w:rsid w:val="00F278F3"/>
    <w:rPr>
      <w:rFonts w:asciiTheme="majorHAnsi" w:eastAsiaTheme="majorEastAsia" w:hAnsiTheme="majorHAnsi" w:cstheme="majorBidi"/>
      <w:color w:val="2F5496" w:themeColor="accent1" w:themeShade="BF"/>
      <w:sz w:val="32"/>
      <w:szCs w:val="32"/>
    </w:rPr>
  </w:style>
  <w:style w:type="character" w:customStyle="1" w:styleId="Ttulo3Car">
    <w:name w:val="Título 3 Car"/>
    <w:basedOn w:val="Fuentedeprrafopredeter"/>
    <w:link w:val="Ttulo3"/>
    <w:uiPriority w:val="9"/>
    <w:semiHidden/>
    <w:rsid w:val="00F278F3"/>
    <w:rPr>
      <w:rFonts w:eastAsiaTheme="majorEastAsia" w:cstheme="majorBidi"/>
      <w:color w:val="2F5496" w:themeColor="accent1" w:themeShade="BF"/>
      <w:sz w:val="28"/>
      <w:szCs w:val="28"/>
    </w:rPr>
  </w:style>
  <w:style w:type="character" w:customStyle="1" w:styleId="Ttulo4Car">
    <w:name w:val="Título 4 Car"/>
    <w:basedOn w:val="Fuentedeprrafopredeter"/>
    <w:link w:val="Ttulo4"/>
    <w:uiPriority w:val="9"/>
    <w:semiHidden/>
    <w:rsid w:val="00F278F3"/>
    <w:rPr>
      <w:rFonts w:eastAsiaTheme="majorEastAsia" w:cstheme="majorBidi"/>
      <w:i/>
      <w:iCs/>
      <w:color w:val="2F5496" w:themeColor="accent1" w:themeShade="BF"/>
    </w:rPr>
  </w:style>
  <w:style w:type="character" w:customStyle="1" w:styleId="Ttulo5Car">
    <w:name w:val="Título 5 Car"/>
    <w:basedOn w:val="Fuentedeprrafopredeter"/>
    <w:link w:val="Ttulo5"/>
    <w:uiPriority w:val="9"/>
    <w:semiHidden/>
    <w:rsid w:val="00F278F3"/>
    <w:rPr>
      <w:rFonts w:eastAsiaTheme="majorEastAsia" w:cstheme="majorBidi"/>
      <w:color w:val="2F5496" w:themeColor="accent1" w:themeShade="BF"/>
    </w:rPr>
  </w:style>
  <w:style w:type="character" w:customStyle="1" w:styleId="Ttulo6Car">
    <w:name w:val="Título 6 Car"/>
    <w:basedOn w:val="Fuentedeprrafopredeter"/>
    <w:link w:val="Ttulo6"/>
    <w:uiPriority w:val="9"/>
    <w:semiHidden/>
    <w:rsid w:val="00F278F3"/>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F278F3"/>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F278F3"/>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F278F3"/>
    <w:rPr>
      <w:rFonts w:eastAsiaTheme="majorEastAsia" w:cstheme="majorBidi"/>
      <w:color w:val="272727" w:themeColor="text1" w:themeTint="D8"/>
    </w:rPr>
  </w:style>
  <w:style w:type="paragraph" w:styleId="Ttulo">
    <w:name w:val="Title"/>
    <w:basedOn w:val="Normal"/>
    <w:next w:val="Normal"/>
    <w:link w:val="TtuloCar"/>
    <w:uiPriority w:val="10"/>
    <w:qFormat/>
    <w:rsid w:val="00F278F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F278F3"/>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F278F3"/>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F278F3"/>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F278F3"/>
    <w:pPr>
      <w:spacing w:before="160"/>
      <w:jc w:val="center"/>
    </w:pPr>
    <w:rPr>
      <w:i/>
      <w:iCs/>
      <w:color w:val="404040" w:themeColor="text1" w:themeTint="BF"/>
    </w:rPr>
  </w:style>
  <w:style w:type="character" w:customStyle="1" w:styleId="CitaCar">
    <w:name w:val="Cita Car"/>
    <w:basedOn w:val="Fuentedeprrafopredeter"/>
    <w:link w:val="Cita"/>
    <w:uiPriority w:val="29"/>
    <w:rsid w:val="00F278F3"/>
    <w:rPr>
      <w:i/>
      <w:iCs/>
      <w:color w:val="404040" w:themeColor="text1" w:themeTint="BF"/>
    </w:rPr>
  </w:style>
  <w:style w:type="paragraph" w:styleId="Prrafodelista">
    <w:name w:val="List Paragraph"/>
    <w:aliases w:val="Bulleted List,Fundamentacion,SubPárrafo de lista,hilarios,Titulo de Fígura,NIVEL ONE,Viñeta,TITULO A,Cuadro 2-1,Bolita,BOLA,Párrafo de lista21,Guión,HOJA,BOLADEF,Párrafo de lista31,ViÃ±eta 2,Lista vistosa - Énfasis 11,Párrafo de lista5"/>
    <w:basedOn w:val="Normal"/>
    <w:link w:val="PrrafodelistaCar"/>
    <w:uiPriority w:val="34"/>
    <w:qFormat/>
    <w:rsid w:val="00F278F3"/>
    <w:pPr>
      <w:ind w:left="720"/>
      <w:contextualSpacing/>
    </w:pPr>
  </w:style>
  <w:style w:type="character" w:styleId="nfasisintenso">
    <w:name w:val="Intense Emphasis"/>
    <w:basedOn w:val="Fuentedeprrafopredeter"/>
    <w:uiPriority w:val="21"/>
    <w:qFormat/>
    <w:rsid w:val="00F278F3"/>
    <w:rPr>
      <w:i/>
      <w:iCs/>
      <w:color w:val="2F5496" w:themeColor="accent1" w:themeShade="BF"/>
    </w:rPr>
  </w:style>
  <w:style w:type="paragraph" w:styleId="Citadestacada">
    <w:name w:val="Intense Quote"/>
    <w:basedOn w:val="Normal"/>
    <w:next w:val="Normal"/>
    <w:link w:val="CitadestacadaCar"/>
    <w:uiPriority w:val="30"/>
    <w:qFormat/>
    <w:rsid w:val="00F278F3"/>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destacadaCar">
    <w:name w:val="Cita destacada Car"/>
    <w:basedOn w:val="Fuentedeprrafopredeter"/>
    <w:link w:val="Citadestacada"/>
    <w:uiPriority w:val="30"/>
    <w:rsid w:val="00F278F3"/>
    <w:rPr>
      <w:i/>
      <w:iCs/>
      <w:color w:val="2F5496" w:themeColor="accent1" w:themeShade="BF"/>
    </w:rPr>
  </w:style>
  <w:style w:type="character" w:styleId="Referenciaintensa">
    <w:name w:val="Intense Reference"/>
    <w:basedOn w:val="Fuentedeprrafopredeter"/>
    <w:uiPriority w:val="32"/>
    <w:qFormat/>
    <w:rsid w:val="00F278F3"/>
    <w:rPr>
      <w:b/>
      <w:bCs/>
      <w:smallCaps/>
      <w:color w:val="2F5496" w:themeColor="accent1" w:themeShade="BF"/>
      <w:spacing w:val="5"/>
    </w:rPr>
  </w:style>
  <w:style w:type="paragraph" w:styleId="Encabezado">
    <w:name w:val="header"/>
    <w:aliases w:val="maria,Encabezado 2,encabezado,encabezado Car,de1,tda,Header Char1,Header Char Char,Header Char,Encabezado1,anexo,h1,h4,h11,h21,h5,h12,h22,h6,h13,h23,h7,h14,h24,h31,h41,h111,h211,h51,h121,h221,h61,h131,h231,h8,h15,h25,h32,h42,h112,h212,h52"/>
    <w:basedOn w:val="Normal"/>
    <w:link w:val="EncabezadoCar"/>
    <w:uiPriority w:val="99"/>
    <w:unhideWhenUsed/>
    <w:rsid w:val="00337661"/>
    <w:pPr>
      <w:tabs>
        <w:tab w:val="center" w:pos="4252"/>
        <w:tab w:val="right" w:pos="8504"/>
      </w:tabs>
      <w:spacing w:after="0" w:line="240" w:lineRule="auto"/>
    </w:pPr>
  </w:style>
  <w:style w:type="character" w:customStyle="1" w:styleId="EncabezadoCar">
    <w:name w:val="Encabezado Car"/>
    <w:aliases w:val="maria Car,Encabezado 2 Car,encabezado Car1,encabezado Car Car,de1 Car,tda Car,Header Char1 Car,Header Char Char Car,Header Char Car,Encabezado1 Car,anexo Car,h1 Car,h4 Car,h11 Car,h21 Car,h5 Car,h12 Car,h22 Car,h6 Car,h13 Car,h23 Car"/>
    <w:basedOn w:val="Fuentedeprrafopredeter"/>
    <w:link w:val="Encabezado"/>
    <w:uiPriority w:val="99"/>
    <w:rsid w:val="00337661"/>
  </w:style>
  <w:style w:type="paragraph" w:styleId="Piedepgina">
    <w:name w:val="footer"/>
    <w:basedOn w:val="Normal"/>
    <w:link w:val="PiedepginaCar"/>
    <w:uiPriority w:val="99"/>
    <w:unhideWhenUsed/>
    <w:rsid w:val="00337661"/>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337661"/>
  </w:style>
  <w:style w:type="table" w:styleId="Tablaconcuadrcula">
    <w:name w:val="Table Grid"/>
    <w:basedOn w:val="Tablanormal"/>
    <w:uiPriority w:val="39"/>
    <w:rsid w:val="00337661"/>
    <w:pPr>
      <w:spacing w:after="0" w:line="240" w:lineRule="auto"/>
    </w:pPr>
    <w:rPr>
      <w:rFonts w:ascii="Times New Roman" w:eastAsia="MS Mincho" w:hAnsi="Times New Roman" w:cs="Times New Roman"/>
      <w:kern w:val="0"/>
      <w:sz w:val="20"/>
      <w:szCs w:val="20"/>
      <w:lang w:val="es-ES" w:eastAsia="es-E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Bulleted List Car,Fundamentacion Car,SubPárrafo de lista Car,hilarios Car,Titulo de Fígura Car,NIVEL ONE Car,Viñeta Car,TITULO A Car,Cuadro 2-1 Car,Bolita Car,BOLA Car,Párrafo de lista21 Car,Guión Car,HOJA Car,BOLADEF Car"/>
    <w:basedOn w:val="Fuentedeprrafopredeter"/>
    <w:link w:val="Prrafodelista"/>
    <w:uiPriority w:val="34"/>
    <w:qFormat/>
    <w:rsid w:val="00B71326"/>
  </w:style>
  <w:style w:type="paragraph" w:customStyle="1" w:styleId="Prrafodelista1">
    <w:name w:val="Párrafo de lista1"/>
    <w:basedOn w:val="Normal"/>
    <w:rsid w:val="00B71326"/>
    <w:pPr>
      <w:spacing w:after="0" w:line="240" w:lineRule="auto"/>
      <w:ind w:left="720"/>
      <w:contextualSpacing/>
    </w:pPr>
    <w:rPr>
      <w:rFonts w:ascii="Times New Roman" w:eastAsia="Times New Roman" w:hAnsi="Times New Roman" w:cs="Times New Roman"/>
      <w:kern w:val="0"/>
      <w:sz w:val="24"/>
      <w:szCs w:val="24"/>
      <w14:ligatures w14:val="none"/>
    </w:rPr>
  </w:style>
  <w:style w:type="character" w:customStyle="1" w:styleId="Fuentedeprrafopredeter1">
    <w:name w:val="Fuente de párrafo predeter.1"/>
    <w:rsid w:val="00B71326"/>
  </w:style>
  <w:style w:type="table" w:customStyle="1" w:styleId="Tablaconcuadrcula5oscura-nfasis31">
    <w:name w:val="Tabla con cuadrícula 5 oscura - Énfasis 31"/>
    <w:basedOn w:val="Tablanormal"/>
    <w:uiPriority w:val="50"/>
    <w:rsid w:val="00792DAA"/>
    <w:pPr>
      <w:spacing w:after="0" w:line="240" w:lineRule="auto"/>
    </w:pPr>
    <w:rPr>
      <w:rFonts w:ascii="Times New Roman" w:eastAsia="Times New Roman" w:hAnsi="Times New Roman" w:cs="Times New Roman"/>
      <w:kern w:val="0"/>
      <w:sz w:val="20"/>
      <w:szCs w:val="20"/>
      <w:lang w:val="en-US"/>
      <w14:ligatures w14:val="none"/>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paragraph" w:styleId="Textodeglobo">
    <w:name w:val="Balloon Text"/>
    <w:basedOn w:val="Normal"/>
    <w:link w:val="TextodegloboCar"/>
    <w:uiPriority w:val="99"/>
    <w:semiHidden/>
    <w:unhideWhenUsed/>
    <w:rsid w:val="00FC7C5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C7C5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emf"/><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48</TotalTime>
  <Pages>9</Pages>
  <Words>1506</Words>
  <Characters>8284</Characters>
  <Application>Microsoft Office Word</Application>
  <DocSecurity>0</DocSecurity>
  <Lines>69</Lines>
  <Paragraphs>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9771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juan victor Merma Ramos</dc:creator>
  <cp:keywords/>
  <dc:description/>
  <cp:lastModifiedBy>ZURITA CHIPANA IVAN CARLOS</cp:lastModifiedBy>
  <cp:revision>7</cp:revision>
  <dcterms:created xsi:type="dcterms:W3CDTF">2025-11-10T13:51:00Z</dcterms:created>
  <dcterms:modified xsi:type="dcterms:W3CDTF">2025-11-10T14:40:00Z</dcterms:modified>
</cp:coreProperties>
</file>